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9EA3" w14:textId="7D46C694" w:rsidR="00140FAE" w:rsidRDefault="00140FAE" w:rsidP="004D2A5D">
      <w:pPr>
        <w:pStyle w:val="Title"/>
        <w:rPr>
          <w:sz w:val="48"/>
          <w:szCs w:val="48"/>
        </w:rPr>
      </w:pPr>
      <w:r w:rsidRPr="004D2A5D">
        <w:rPr>
          <w:sz w:val="48"/>
          <w:szCs w:val="48"/>
        </w:rPr>
        <w:t>COM 268: Public Relations Writing and Production</w:t>
      </w:r>
    </w:p>
    <w:p w14:paraId="20D0E02E" w14:textId="42DDDA25" w:rsidR="00E53602" w:rsidRPr="004D2A5D" w:rsidRDefault="004D2A5D" w:rsidP="004D2A5D">
      <w:pPr>
        <w:pStyle w:val="Subtitle"/>
      </w:pPr>
      <w:r>
        <w:t>Course Syllabus</w:t>
      </w:r>
    </w:p>
    <w:p w14:paraId="0834F63E" w14:textId="77777777" w:rsidR="00E53602" w:rsidRPr="004434B2" w:rsidRDefault="00E53602" w:rsidP="00E53602">
      <w:pPr>
        <w:rPr>
          <w:rFonts w:asciiTheme="minorHAnsi" w:hAnsiTheme="minorHAnsi" w:cstheme="minorHAnsi"/>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D6A9F"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72D75E78" w14:textId="6D970B8E" w:rsidR="00E53602" w:rsidRPr="004434B2" w:rsidRDefault="00E53602" w:rsidP="003022DB">
      <w:pPr>
        <w:rPr>
          <w:rFonts w:asciiTheme="minorHAnsi" w:hAnsiTheme="minorHAnsi" w:cstheme="minorHAnsi"/>
          <w:sz w:val="22"/>
          <w:szCs w:val="22"/>
        </w:rPr>
      </w:pPr>
      <w:r w:rsidRPr="004434B2">
        <w:rPr>
          <w:rFonts w:asciiTheme="minorHAnsi" w:hAnsiTheme="minorHAnsi" w:cstheme="minorHAnsi"/>
          <w:b/>
          <w:sz w:val="22"/>
          <w:szCs w:val="22"/>
        </w:rPr>
        <w:t>Instructor:</w:t>
      </w:r>
      <w:r w:rsidR="00604B32" w:rsidRPr="004434B2">
        <w:rPr>
          <w:rFonts w:asciiTheme="minorHAnsi" w:hAnsiTheme="minorHAnsi" w:cstheme="minorHAnsi"/>
          <w:b/>
          <w:sz w:val="22"/>
          <w:szCs w:val="22"/>
        </w:rPr>
        <w:t xml:space="preserve"> Dillon Maher</w:t>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b/>
          <w:sz w:val="22"/>
          <w:szCs w:val="22"/>
        </w:rPr>
        <w:t xml:space="preserve">Office Hours: </w:t>
      </w:r>
      <w:r w:rsidR="003022DB" w:rsidRPr="004434B2">
        <w:rPr>
          <w:rFonts w:asciiTheme="minorHAnsi" w:hAnsiTheme="minorHAnsi" w:cstheme="minorHAnsi"/>
          <w:b/>
          <w:sz w:val="22"/>
          <w:szCs w:val="22"/>
        </w:rPr>
        <w:t>T/Th, 2:</w:t>
      </w:r>
      <w:r w:rsidR="006E40D3" w:rsidRPr="004434B2">
        <w:rPr>
          <w:rFonts w:asciiTheme="minorHAnsi" w:hAnsiTheme="minorHAnsi" w:cstheme="minorHAnsi"/>
          <w:b/>
          <w:sz w:val="22"/>
          <w:szCs w:val="22"/>
        </w:rPr>
        <w:t>30</w:t>
      </w:r>
      <w:r w:rsidR="003022DB" w:rsidRPr="004434B2">
        <w:rPr>
          <w:rFonts w:asciiTheme="minorHAnsi" w:hAnsiTheme="minorHAnsi" w:cstheme="minorHAnsi"/>
          <w:b/>
          <w:sz w:val="22"/>
          <w:szCs w:val="22"/>
        </w:rPr>
        <w:t>-3:</w:t>
      </w:r>
      <w:r w:rsidR="006E40D3" w:rsidRPr="004434B2">
        <w:rPr>
          <w:rFonts w:asciiTheme="minorHAnsi" w:hAnsiTheme="minorHAnsi" w:cstheme="minorHAnsi"/>
          <w:b/>
          <w:sz w:val="22"/>
          <w:szCs w:val="22"/>
        </w:rPr>
        <w:t>15</w:t>
      </w:r>
      <w:r w:rsidR="003022DB" w:rsidRPr="004434B2">
        <w:rPr>
          <w:rFonts w:asciiTheme="minorHAnsi" w:hAnsiTheme="minorHAnsi" w:cstheme="minorHAnsi"/>
          <w:b/>
          <w:sz w:val="22"/>
          <w:szCs w:val="22"/>
        </w:rPr>
        <w:t xml:space="preserve"> p.m</w:t>
      </w:r>
      <w:r w:rsidR="00EC53DD" w:rsidRPr="004434B2">
        <w:rPr>
          <w:rFonts w:asciiTheme="minorHAnsi" w:hAnsiTheme="minorHAnsi" w:cstheme="minorHAnsi"/>
          <w:b/>
          <w:sz w:val="22"/>
          <w:szCs w:val="22"/>
        </w:rPr>
        <w:t>.</w:t>
      </w:r>
      <w:r w:rsidR="005C7FD3" w:rsidRPr="004434B2">
        <w:rPr>
          <w:rFonts w:asciiTheme="minorHAnsi" w:hAnsiTheme="minorHAnsi" w:cstheme="minorHAnsi"/>
          <w:b/>
          <w:sz w:val="22"/>
          <w:szCs w:val="22"/>
        </w:rPr>
        <w:t xml:space="preserve"> </w:t>
      </w:r>
    </w:p>
    <w:p w14:paraId="189D4C00" w14:textId="336EC5E3" w:rsidR="003022DB" w:rsidRPr="004434B2" w:rsidRDefault="00E53602" w:rsidP="00E53602">
      <w:pPr>
        <w:rPr>
          <w:rFonts w:asciiTheme="minorHAnsi" w:hAnsiTheme="minorHAnsi" w:cstheme="minorHAnsi"/>
          <w:b/>
          <w:bCs/>
          <w:sz w:val="22"/>
          <w:szCs w:val="22"/>
        </w:rPr>
      </w:pPr>
      <w:r w:rsidRPr="004434B2">
        <w:rPr>
          <w:rFonts w:asciiTheme="minorHAnsi" w:hAnsiTheme="minorHAnsi" w:cstheme="minorHAnsi"/>
          <w:b/>
          <w:sz w:val="22"/>
          <w:szCs w:val="22"/>
        </w:rPr>
        <w:t>Office:</w:t>
      </w:r>
      <w:r w:rsidR="00604B32" w:rsidRPr="004434B2">
        <w:rPr>
          <w:rFonts w:asciiTheme="minorHAnsi" w:hAnsiTheme="minorHAnsi" w:cstheme="minorHAnsi"/>
          <w:b/>
          <w:sz w:val="22"/>
          <w:szCs w:val="22"/>
        </w:rPr>
        <w:t xml:space="preserve"> Hovey </w:t>
      </w:r>
      <w:r w:rsidR="003E587E" w:rsidRPr="004434B2">
        <w:rPr>
          <w:rFonts w:asciiTheme="minorHAnsi" w:hAnsiTheme="minorHAnsi" w:cstheme="minorHAnsi"/>
          <w:b/>
          <w:sz w:val="22"/>
          <w:szCs w:val="22"/>
        </w:rPr>
        <w:t xml:space="preserve">Hall </w:t>
      </w:r>
      <w:r w:rsidR="00604B32" w:rsidRPr="004434B2">
        <w:rPr>
          <w:rFonts w:asciiTheme="minorHAnsi" w:hAnsiTheme="minorHAnsi" w:cstheme="minorHAnsi"/>
          <w:b/>
          <w:sz w:val="22"/>
          <w:szCs w:val="22"/>
        </w:rPr>
        <w:t>211</w:t>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003022DB" w:rsidRPr="004434B2">
        <w:rPr>
          <w:rFonts w:asciiTheme="minorHAnsi" w:hAnsiTheme="minorHAnsi" w:cstheme="minorHAnsi"/>
          <w:sz w:val="22"/>
          <w:szCs w:val="22"/>
        </w:rPr>
        <w:tab/>
      </w:r>
      <w:r w:rsidR="003022DB" w:rsidRPr="004434B2">
        <w:rPr>
          <w:rFonts w:asciiTheme="minorHAnsi" w:hAnsiTheme="minorHAnsi" w:cstheme="minorHAnsi"/>
          <w:sz w:val="22"/>
          <w:szCs w:val="22"/>
        </w:rPr>
        <w:tab/>
      </w:r>
      <w:r w:rsidR="003022DB" w:rsidRPr="004434B2">
        <w:rPr>
          <w:rFonts w:asciiTheme="minorHAnsi" w:hAnsiTheme="minorHAnsi" w:cstheme="minorHAnsi"/>
          <w:b/>
          <w:bCs/>
          <w:sz w:val="22"/>
          <w:szCs w:val="22"/>
        </w:rPr>
        <w:t>or by appointment</w:t>
      </w:r>
    </w:p>
    <w:p w14:paraId="2B7A4E4C" w14:textId="570E7FC7" w:rsidR="003022DB" w:rsidRPr="004434B2" w:rsidRDefault="00E53602" w:rsidP="00E53602">
      <w:pPr>
        <w:rPr>
          <w:rFonts w:asciiTheme="minorHAnsi" w:hAnsiTheme="minorHAnsi" w:cstheme="minorHAnsi"/>
          <w:b/>
          <w:sz w:val="22"/>
          <w:szCs w:val="22"/>
        </w:rPr>
      </w:pPr>
      <w:r w:rsidRPr="004434B2">
        <w:rPr>
          <w:rFonts w:asciiTheme="minorHAnsi" w:hAnsiTheme="minorHAnsi" w:cstheme="minorHAnsi"/>
          <w:b/>
          <w:sz w:val="22"/>
          <w:szCs w:val="22"/>
        </w:rPr>
        <w:t>Section:</w:t>
      </w:r>
      <w:r w:rsidR="00604B32" w:rsidRPr="004434B2">
        <w:rPr>
          <w:rFonts w:asciiTheme="minorHAnsi" w:hAnsiTheme="minorHAnsi" w:cstheme="minorHAnsi"/>
          <w:b/>
          <w:sz w:val="22"/>
          <w:szCs w:val="22"/>
        </w:rPr>
        <w:t xml:space="preserve"> </w:t>
      </w:r>
      <w:r w:rsidR="00E9140C" w:rsidRPr="004434B2">
        <w:rPr>
          <w:rFonts w:asciiTheme="minorHAnsi" w:hAnsiTheme="minorHAnsi" w:cstheme="minorHAnsi"/>
          <w:b/>
          <w:sz w:val="22"/>
          <w:szCs w:val="22"/>
        </w:rPr>
        <w:t>002</w:t>
      </w:r>
      <w:r w:rsidRPr="004434B2">
        <w:rPr>
          <w:rFonts w:asciiTheme="minorHAnsi" w:hAnsiTheme="minorHAnsi" w:cstheme="minorHAnsi"/>
          <w:sz w:val="22"/>
          <w:szCs w:val="22"/>
        </w:rPr>
        <w:tab/>
      </w:r>
      <w:r w:rsidRPr="004434B2">
        <w:rPr>
          <w:rFonts w:asciiTheme="minorHAnsi" w:hAnsiTheme="minorHAnsi" w:cstheme="minorHAnsi"/>
          <w:sz w:val="22"/>
          <w:szCs w:val="22"/>
        </w:rPr>
        <w:tab/>
      </w:r>
      <w:r w:rsidRPr="004434B2">
        <w:rPr>
          <w:rFonts w:asciiTheme="minorHAnsi" w:hAnsiTheme="minorHAnsi" w:cstheme="minorHAnsi"/>
          <w:sz w:val="22"/>
          <w:szCs w:val="22"/>
        </w:rPr>
        <w:tab/>
      </w:r>
      <w:r w:rsidR="003022DB" w:rsidRPr="004434B2">
        <w:rPr>
          <w:rFonts w:asciiTheme="minorHAnsi" w:hAnsiTheme="minorHAnsi" w:cstheme="minorHAnsi"/>
          <w:sz w:val="22"/>
          <w:szCs w:val="22"/>
        </w:rPr>
        <w:tab/>
      </w:r>
      <w:r w:rsidR="003022DB" w:rsidRPr="004434B2">
        <w:rPr>
          <w:rFonts w:asciiTheme="minorHAnsi" w:hAnsiTheme="minorHAnsi" w:cstheme="minorHAnsi"/>
          <w:sz w:val="22"/>
          <w:szCs w:val="22"/>
        </w:rPr>
        <w:tab/>
      </w:r>
      <w:r w:rsidR="003022DB" w:rsidRPr="004434B2">
        <w:rPr>
          <w:rFonts w:asciiTheme="minorHAnsi" w:hAnsiTheme="minorHAnsi" w:cstheme="minorHAnsi"/>
          <w:sz w:val="22"/>
          <w:szCs w:val="22"/>
        </w:rPr>
        <w:tab/>
      </w:r>
      <w:r w:rsidRPr="004434B2">
        <w:rPr>
          <w:rFonts w:asciiTheme="minorHAnsi" w:hAnsiTheme="minorHAnsi" w:cstheme="minorHAnsi"/>
          <w:b/>
          <w:sz w:val="22"/>
          <w:szCs w:val="22"/>
        </w:rPr>
        <w:t>Email:</w:t>
      </w:r>
      <w:r w:rsidRPr="004434B2">
        <w:rPr>
          <w:rFonts w:asciiTheme="minorHAnsi" w:hAnsiTheme="minorHAnsi" w:cstheme="minorHAnsi"/>
          <w:b/>
          <w:sz w:val="22"/>
          <w:szCs w:val="22"/>
        </w:rPr>
        <w:tab/>
      </w:r>
      <w:hyperlink r:id="rId10" w:history="1">
        <w:r w:rsidR="003022DB" w:rsidRPr="004434B2">
          <w:rPr>
            <w:rStyle w:val="Hyperlink"/>
            <w:rFonts w:asciiTheme="minorHAnsi" w:hAnsiTheme="minorHAnsi" w:cstheme="minorHAnsi"/>
            <w:b/>
            <w:sz w:val="22"/>
            <w:szCs w:val="22"/>
          </w:rPr>
          <w:t>djmaher@ilstu.edu</w:t>
        </w:r>
      </w:hyperlink>
    </w:p>
    <w:p w14:paraId="151B3E2A" w14:textId="232A27E8" w:rsidR="00E53602" w:rsidRPr="004434B2" w:rsidRDefault="00E53602" w:rsidP="00E53602">
      <w:pPr>
        <w:rPr>
          <w:rFonts w:asciiTheme="minorHAnsi" w:hAnsiTheme="minorHAnsi" w:cstheme="minorHAnsi"/>
          <w:b/>
          <w:sz w:val="22"/>
          <w:szCs w:val="22"/>
        </w:rPr>
      </w:pPr>
      <w:r w:rsidRPr="004434B2">
        <w:rPr>
          <w:rFonts w:asciiTheme="minorHAnsi" w:hAnsiTheme="minorHAnsi" w:cstheme="minorHAnsi"/>
          <w:b/>
          <w:sz w:val="22"/>
          <w:szCs w:val="22"/>
        </w:rPr>
        <w:t>Meeting time:</w:t>
      </w:r>
      <w:r w:rsidRPr="004434B2">
        <w:rPr>
          <w:rFonts w:asciiTheme="minorHAnsi" w:hAnsiTheme="minorHAnsi" w:cstheme="minorHAnsi"/>
          <w:b/>
          <w:sz w:val="22"/>
          <w:szCs w:val="22"/>
        </w:rPr>
        <w:tab/>
      </w:r>
      <w:r w:rsidR="003022DB" w:rsidRPr="004434B2">
        <w:rPr>
          <w:rFonts w:asciiTheme="minorHAnsi" w:hAnsiTheme="minorHAnsi" w:cstheme="minorHAnsi"/>
          <w:b/>
          <w:sz w:val="22"/>
          <w:szCs w:val="22"/>
        </w:rPr>
        <w:t>T/Th, 3:35-4:50 p.m.</w:t>
      </w:r>
      <w:r w:rsidR="003022DB" w:rsidRPr="004434B2">
        <w:rPr>
          <w:rFonts w:asciiTheme="minorHAnsi" w:hAnsiTheme="minorHAnsi" w:cstheme="minorHAnsi"/>
          <w:b/>
          <w:sz w:val="22"/>
          <w:szCs w:val="22"/>
        </w:rPr>
        <w:tab/>
      </w:r>
      <w:r w:rsidR="003022DB" w:rsidRPr="004434B2">
        <w:rPr>
          <w:rFonts w:asciiTheme="minorHAnsi" w:hAnsiTheme="minorHAnsi" w:cstheme="minorHAnsi"/>
          <w:b/>
          <w:sz w:val="22"/>
          <w:szCs w:val="22"/>
        </w:rPr>
        <w:tab/>
      </w:r>
      <w:r w:rsidR="003022DB" w:rsidRPr="004434B2">
        <w:rPr>
          <w:rFonts w:asciiTheme="minorHAnsi" w:hAnsiTheme="minorHAnsi" w:cstheme="minorHAnsi"/>
          <w:b/>
          <w:sz w:val="22"/>
          <w:szCs w:val="22"/>
        </w:rPr>
        <w:tab/>
      </w:r>
      <w:r w:rsidRPr="004434B2">
        <w:rPr>
          <w:rFonts w:asciiTheme="minorHAnsi" w:hAnsiTheme="minorHAnsi" w:cstheme="minorHAnsi"/>
          <w:b/>
          <w:sz w:val="22"/>
          <w:szCs w:val="22"/>
        </w:rPr>
        <w:t>Classroom:</w:t>
      </w:r>
      <w:r w:rsidR="00604B32" w:rsidRPr="004434B2">
        <w:rPr>
          <w:rFonts w:asciiTheme="minorHAnsi" w:hAnsiTheme="minorHAnsi" w:cstheme="minorHAnsi"/>
          <w:b/>
          <w:sz w:val="22"/>
          <w:szCs w:val="22"/>
        </w:rPr>
        <w:t xml:space="preserve"> </w:t>
      </w:r>
      <w:r w:rsidR="00E9140C" w:rsidRPr="004434B2">
        <w:rPr>
          <w:rFonts w:asciiTheme="minorHAnsi" w:hAnsiTheme="minorHAnsi" w:cstheme="minorHAnsi"/>
          <w:b/>
          <w:sz w:val="22"/>
          <w:szCs w:val="22"/>
        </w:rPr>
        <w:t>10</w:t>
      </w:r>
      <w:r w:rsidR="00B14B61">
        <w:rPr>
          <w:rFonts w:asciiTheme="minorHAnsi" w:hAnsiTheme="minorHAnsi" w:cstheme="minorHAnsi"/>
          <w:b/>
          <w:sz w:val="22"/>
          <w:szCs w:val="22"/>
        </w:rPr>
        <w:t>8</w:t>
      </w:r>
      <w:r w:rsidR="00E9140C" w:rsidRPr="004434B2">
        <w:rPr>
          <w:rFonts w:asciiTheme="minorHAnsi" w:hAnsiTheme="minorHAnsi" w:cstheme="minorHAnsi"/>
          <w:b/>
          <w:sz w:val="22"/>
          <w:szCs w:val="22"/>
        </w:rPr>
        <w:t xml:space="preserve"> Fell Hall</w:t>
      </w:r>
      <w:r w:rsidRPr="004434B2">
        <w:rPr>
          <w:rFonts w:asciiTheme="minorHAnsi" w:hAnsiTheme="minorHAnsi" w:cstheme="minorHAnsi"/>
          <w:sz w:val="22"/>
          <w:szCs w:val="22"/>
        </w:rPr>
        <w:tab/>
      </w:r>
      <w:r w:rsidRPr="004434B2">
        <w:rPr>
          <w:rFonts w:asciiTheme="minorHAnsi" w:hAnsiTheme="minorHAnsi" w:cstheme="minorHAnsi"/>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A8EC2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23D6CD93" w14:textId="26097725" w:rsidR="003C4959" w:rsidRDefault="00EF49A1" w:rsidP="003C4959">
      <w:pPr>
        <w:pStyle w:val="Heading1"/>
      </w:pPr>
      <w:r>
        <w:t>What you’ll need</w:t>
      </w:r>
    </w:p>
    <w:p w14:paraId="1DA73C7B" w14:textId="5554FA03" w:rsidR="00E53602" w:rsidRDefault="00000000" w:rsidP="00F75B32">
      <w:pPr>
        <w:pStyle w:val="PlainText"/>
        <w:rPr>
          <w:rFonts w:asciiTheme="minorHAnsi" w:hAnsiTheme="minorHAnsi" w:cstheme="minorHAnsi"/>
          <w:sz w:val="22"/>
          <w:szCs w:val="22"/>
        </w:rPr>
      </w:pPr>
      <w:hyperlink r:id="rId11" w:history="1">
        <w:r w:rsidR="00E83D15" w:rsidRPr="004434B2">
          <w:rPr>
            <w:rStyle w:val="Hyperlink"/>
            <w:rFonts w:asciiTheme="minorHAnsi" w:hAnsiTheme="minorHAnsi" w:cstheme="minorHAnsi"/>
            <w:sz w:val="22"/>
            <w:szCs w:val="22"/>
          </w:rPr>
          <w:t>2022-2024 AP Stylebook (56</w:t>
        </w:r>
        <w:r w:rsidR="00E83D15" w:rsidRPr="004434B2">
          <w:rPr>
            <w:rStyle w:val="Hyperlink"/>
            <w:rFonts w:asciiTheme="minorHAnsi" w:hAnsiTheme="minorHAnsi" w:cstheme="minorHAnsi"/>
            <w:sz w:val="22"/>
            <w:szCs w:val="22"/>
            <w:vertAlign w:val="superscript"/>
          </w:rPr>
          <w:t>th</w:t>
        </w:r>
        <w:r w:rsidR="00E83D15" w:rsidRPr="004434B2">
          <w:rPr>
            <w:rStyle w:val="Hyperlink"/>
            <w:rFonts w:asciiTheme="minorHAnsi" w:hAnsiTheme="minorHAnsi" w:cstheme="minorHAnsi"/>
            <w:sz w:val="22"/>
            <w:szCs w:val="22"/>
          </w:rPr>
          <w:t xml:space="preserve"> edition)</w:t>
        </w:r>
      </w:hyperlink>
      <w:r w:rsidR="00F75B32" w:rsidRPr="004434B2">
        <w:rPr>
          <w:rStyle w:val="Hyperlink"/>
          <w:rFonts w:asciiTheme="minorHAnsi" w:hAnsiTheme="minorHAnsi" w:cstheme="minorHAnsi"/>
          <w:sz w:val="22"/>
          <w:szCs w:val="22"/>
          <w:u w:val="none"/>
        </w:rPr>
        <w:t xml:space="preserve">, </w:t>
      </w:r>
      <w:r w:rsidR="00E83D15" w:rsidRPr="004434B2">
        <w:rPr>
          <w:rFonts w:asciiTheme="minorHAnsi" w:hAnsiTheme="minorHAnsi" w:cstheme="minorHAnsi"/>
          <w:color w:val="000000" w:themeColor="text1"/>
          <w:sz w:val="22"/>
          <w:szCs w:val="22"/>
          <w:shd w:val="clear" w:color="auto" w:fill="FFFFFF"/>
        </w:rPr>
        <w:t>ISBN: 978-1541601659</w:t>
      </w:r>
      <w:r w:rsidR="00E9140C" w:rsidRPr="004434B2">
        <w:rPr>
          <w:rFonts w:asciiTheme="minorHAnsi" w:hAnsiTheme="minorHAnsi" w:cstheme="minorHAnsi"/>
          <w:sz w:val="22"/>
          <w:szCs w:val="22"/>
        </w:rPr>
        <w:t xml:space="preserve"> </w:t>
      </w:r>
    </w:p>
    <w:p w14:paraId="38083675" w14:textId="1C45C286" w:rsidR="003C4959" w:rsidRPr="004434B2" w:rsidRDefault="00000000" w:rsidP="00F75B32">
      <w:pPr>
        <w:pStyle w:val="PlainText"/>
        <w:rPr>
          <w:rFonts w:asciiTheme="minorHAnsi" w:hAnsiTheme="minorHAnsi" w:cstheme="minorHAnsi"/>
          <w:sz w:val="22"/>
          <w:szCs w:val="22"/>
        </w:rPr>
      </w:pPr>
      <w:hyperlink r:id="rId12" w:history="1">
        <w:r w:rsidR="003C4959" w:rsidRPr="003C4959">
          <w:rPr>
            <w:rStyle w:val="Hyperlink"/>
            <w:rFonts w:asciiTheme="minorHAnsi" w:hAnsiTheme="minorHAnsi" w:cstheme="minorHAnsi"/>
            <w:sz w:val="22"/>
            <w:szCs w:val="22"/>
          </w:rPr>
          <w:t xml:space="preserve">Smith, R. D. (2020). </w:t>
        </w:r>
        <w:r w:rsidR="003C4959" w:rsidRPr="003C4959">
          <w:rPr>
            <w:rStyle w:val="Hyperlink"/>
            <w:rFonts w:asciiTheme="minorHAnsi" w:hAnsiTheme="minorHAnsi" w:cstheme="minorHAnsi"/>
            <w:i/>
            <w:sz w:val="22"/>
            <w:szCs w:val="22"/>
          </w:rPr>
          <w:t>Becoming a public relations writer: Strategic writing for emerging and established media</w:t>
        </w:r>
        <w:r w:rsidR="003C4959" w:rsidRPr="003C4959">
          <w:rPr>
            <w:rStyle w:val="Hyperlink"/>
            <w:rFonts w:asciiTheme="minorHAnsi" w:hAnsiTheme="minorHAnsi" w:cstheme="minorHAnsi"/>
            <w:sz w:val="22"/>
            <w:szCs w:val="22"/>
          </w:rPr>
          <w:t xml:space="preserve"> (6th ed). New York, NY: Routledge.</w:t>
        </w:r>
      </w:hyperlink>
      <w:r w:rsidR="003C4959" w:rsidRPr="003C4959">
        <w:rPr>
          <w:rFonts w:asciiTheme="minorHAnsi" w:hAnsiTheme="minorHAnsi" w:cstheme="minorHAnsi"/>
          <w:sz w:val="22"/>
          <w:szCs w:val="22"/>
        </w:rPr>
        <w:t xml:space="preserve"> ISBN: 978-0367281571</w:t>
      </w:r>
    </w:p>
    <w:p w14:paraId="31955947" w14:textId="018E8277" w:rsidR="00A47B88" w:rsidRPr="00A47B88" w:rsidRDefault="00EF49A1" w:rsidP="004D2A5D">
      <w:pPr>
        <w:pStyle w:val="Heading1"/>
        <w:rPr>
          <w:rFonts w:eastAsia="Calibri"/>
        </w:rPr>
      </w:pPr>
      <w:r>
        <w:rPr>
          <w:rFonts w:eastAsia="Calibri"/>
        </w:rPr>
        <w:t>How I teach</w:t>
      </w:r>
    </w:p>
    <w:p w14:paraId="0830052B" w14:textId="77777777" w:rsidR="00A47B88" w:rsidRPr="004434B2" w:rsidRDefault="00A47B88" w:rsidP="00A47B88">
      <w:pPr>
        <w:rPr>
          <w:rFonts w:asciiTheme="minorHAnsi" w:eastAsia="Calibri" w:hAnsiTheme="minorHAnsi" w:cstheme="minorHAnsi"/>
          <w:sz w:val="22"/>
          <w:szCs w:val="22"/>
        </w:rPr>
      </w:pPr>
      <w:r w:rsidRPr="004434B2">
        <w:rPr>
          <w:rFonts w:asciiTheme="minorHAnsi" w:eastAsia="Calibri" w:hAnsiTheme="minorHAnsi" w:cstheme="minorHAnsi"/>
          <w:sz w:val="22"/>
          <w:szCs w:val="22"/>
        </w:rPr>
        <w:t>I am not here to trick you, confuse you, or to make you look foolish. I want to help you in any way possible to learn the material presented in class—and by extension, to make you more effective communicators for this semester and beyond.</w:t>
      </w:r>
      <w:r w:rsidRPr="004434B2">
        <w:rPr>
          <w:rFonts w:asciiTheme="minorHAnsi" w:eastAsia="Calibri" w:hAnsiTheme="minorHAnsi" w:cstheme="minorHAnsi"/>
          <w:sz w:val="22"/>
          <w:szCs w:val="22"/>
        </w:rPr>
        <w:br/>
      </w:r>
    </w:p>
    <w:p w14:paraId="254E5421" w14:textId="3FEA90D2" w:rsidR="00137078" w:rsidRPr="004434B2" w:rsidRDefault="00A47B88" w:rsidP="00A47B88">
      <w:pPr>
        <w:rPr>
          <w:rFonts w:asciiTheme="minorHAnsi" w:eastAsia="Calibri" w:hAnsiTheme="minorHAnsi" w:cstheme="minorHAnsi"/>
          <w:sz w:val="22"/>
          <w:szCs w:val="22"/>
        </w:rPr>
      </w:pPr>
      <w:r w:rsidRPr="004434B2">
        <w:rPr>
          <w:rFonts w:asciiTheme="minorHAnsi" w:eastAsia="Calibri" w:hAnsiTheme="minorHAnsi" w:cstheme="minorHAnsi"/>
          <w:sz w:val="22"/>
          <w:szCs w:val="22"/>
        </w:rPr>
        <w:t>Please do not hesitate to ask questions</w:t>
      </w:r>
      <w:r w:rsidR="00F439F8" w:rsidRPr="004434B2">
        <w:rPr>
          <w:rFonts w:asciiTheme="minorHAnsi" w:eastAsia="Calibri" w:hAnsiTheme="minorHAnsi" w:cstheme="minorHAnsi"/>
          <w:sz w:val="22"/>
          <w:szCs w:val="22"/>
        </w:rPr>
        <w:t xml:space="preserve"> or</w:t>
      </w:r>
      <w:r w:rsidRPr="004434B2">
        <w:rPr>
          <w:rFonts w:asciiTheme="minorHAnsi" w:eastAsia="Calibri" w:hAnsiTheme="minorHAnsi" w:cstheme="minorHAnsi"/>
          <w:sz w:val="22"/>
          <w:szCs w:val="22"/>
        </w:rPr>
        <w:t xml:space="preserve"> for help</w:t>
      </w:r>
      <w:r w:rsidR="00F439F8" w:rsidRPr="004434B2">
        <w:rPr>
          <w:rFonts w:asciiTheme="minorHAnsi" w:eastAsia="Calibri" w:hAnsiTheme="minorHAnsi" w:cstheme="minorHAnsi"/>
          <w:sz w:val="22"/>
          <w:szCs w:val="22"/>
        </w:rPr>
        <w:t>.</w:t>
      </w:r>
      <w:r w:rsidRPr="004434B2">
        <w:rPr>
          <w:rFonts w:asciiTheme="minorHAnsi" w:eastAsia="Calibri" w:hAnsiTheme="minorHAnsi" w:cstheme="minorHAnsi"/>
          <w:sz w:val="22"/>
          <w:szCs w:val="22"/>
        </w:rPr>
        <w:t xml:space="preserve"> Unless there is a privacy issue, </w:t>
      </w:r>
      <w:r w:rsidR="00F439F8" w:rsidRPr="004434B2">
        <w:rPr>
          <w:rFonts w:asciiTheme="minorHAnsi" w:eastAsia="Calibri" w:hAnsiTheme="minorHAnsi" w:cstheme="minorHAnsi"/>
          <w:sz w:val="22"/>
          <w:szCs w:val="22"/>
        </w:rPr>
        <w:t xml:space="preserve">asking these questions </w:t>
      </w:r>
      <w:r w:rsidRPr="004434B2">
        <w:rPr>
          <w:rFonts w:asciiTheme="minorHAnsi" w:eastAsia="Calibri" w:hAnsiTheme="minorHAnsi" w:cstheme="minorHAnsi"/>
          <w:sz w:val="22"/>
          <w:szCs w:val="22"/>
        </w:rPr>
        <w:t>in</w:t>
      </w:r>
      <w:r w:rsidR="00F439F8" w:rsidRPr="004434B2">
        <w:rPr>
          <w:rFonts w:asciiTheme="minorHAnsi" w:eastAsia="Calibri" w:hAnsiTheme="minorHAnsi" w:cstheme="minorHAnsi"/>
          <w:sz w:val="22"/>
          <w:szCs w:val="22"/>
        </w:rPr>
        <w:t xml:space="preserve"> </w:t>
      </w:r>
      <w:r w:rsidRPr="004434B2">
        <w:rPr>
          <w:rFonts w:asciiTheme="minorHAnsi" w:eastAsia="Calibri" w:hAnsiTheme="minorHAnsi" w:cstheme="minorHAnsi"/>
          <w:sz w:val="22"/>
          <w:szCs w:val="22"/>
        </w:rPr>
        <w:t>class is often best, since your classmates may have the same questions or concerns</w:t>
      </w:r>
      <w:r w:rsidR="00F439F8" w:rsidRPr="004434B2">
        <w:rPr>
          <w:rFonts w:asciiTheme="minorHAnsi" w:eastAsia="Calibri" w:hAnsiTheme="minorHAnsi" w:cstheme="minorHAnsi"/>
          <w:sz w:val="22"/>
          <w:szCs w:val="22"/>
        </w:rPr>
        <w:t>.</w:t>
      </w:r>
    </w:p>
    <w:p w14:paraId="5DEA9977" w14:textId="51B59434" w:rsidR="00137078" w:rsidRDefault="00D74E99" w:rsidP="004D2A5D">
      <w:pPr>
        <w:pStyle w:val="Heading1"/>
        <w:rPr>
          <w:rFonts w:eastAsia="Calibri"/>
        </w:rPr>
      </w:pPr>
      <w:r>
        <w:rPr>
          <w:rFonts w:eastAsia="Calibri"/>
        </w:rPr>
        <w:t xml:space="preserve">How </w:t>
      </w:r>
      <w:r w:rsidR="00EF49A1">
        <w:rPr>
          <w:rFonts w:eastAsia="Calibri"/>
        </w:rPr>
        <w:t>you’ll</w:t>
      </w:r>
      <w:r>
        <w:rPr>
          <w:rFonts w:eastAsia="Calibri"/>
        </w:rPr>
        <w:t xml:space="preserve"> communicate with me</w:t>
      </w:r>
    </w:p>
    <w:p w14:paraId="735B0600" w14:textId="3E856761" w:rsidR="004D2A5D" w:rsidRDefault="004D2A5D" w:rsidP="004D2A5D">
      <w:pPr>
        <w:pStyle w:val="Heading2"/>
        <w:rPr>
          <w:rFonts w:eastAsia="Calibri"/>
        </w:rPr>
      </w:pPr>
      <w:r>
        <w:rPr>
          <w:rFonts w:eastAsia="Calibri"/>
        </w:rPr>
        <w:t>Canvas</w:t>
      </w:r>
    </w:p>
    <w:p w14:paraId="4A1A1386" w14:textId="23897F1D" w:rsidR="00131F0C" w:rsidRPr="004434B2" w:rsidRDefault="002C003B" w:rsidP="00A47B88">
      <w:pPr>
        <w:rPr>
          <w:rFonts w:asciiTheme="minorHAnsi" w:eastAsia="Calibri" w:hAnsiTheme="minorHAnsi" w:cstheme="minorHAnsi"/>
          <w:sz w:val="22"/>
          <w:szCs w:val="22"/>
        </w:rPr>
      </w:pPr>
      <w:r w:rsidRPr="004434B2">
        <w:rPr>
          <w:rFonts w:asciiTheme="minorHAnsi" w:eastAsia="Calibri" w:hAnsiTheme="minorHAnsi" w:cstheme="minorHAnsi"/>
          <w:sz w:val="22"/>
          <w:szCs w:val="22"/>
        </w:rPr>
        <w:t xml:space="preserve">You can directly message me </w:t>
      </w:r>
      <w:hyperlink r:id="rId13" w:history="1">
        <w:r w:rsidRPr="004434B2">
          <w:rPr>
            <w:rStyle w:val="Hyperlink"/>
            <w:rFonts w:asciiTheme="minorHAnsi" w:eastAsia="Calibri" w:hAnsiTheme="minorHAnsi" w:cstheme="minorHAnsi"/>
            <w:sz w:val="22"/>
            <w:szCs w:val="22"/>
          </w:rPr>
          <w:t>within Canvas</w:t>
        </w:r>
        <w:r w:rsidR="00D52724" w:rsidRPr="004434B2">
          <w:rPr>
            <w:rStyle w:val="Hyperlink"/>
            <w:rFonts w:asciiTheme="minorHAnsi" w:eastAsia="Calibri" w:hAnsiTheme="minorHAnsi" w:cstheme="minorHAnsi"/>
            <w:sz w:val="22"/>
            <w:szCs w:val="22"/>
          </w:rPr>
          <w:t xml:space="preserve"> Inbox</w:t>
        </w:r>
      </w:hyperlink>
      <w:r w:rsidR="00137078" w:rsidRPr="004434B2">
        <w:rPr>
          <w:rFonts w:asciiTheme="minorHAnsi" w:eastAsia="Calibri" w:hAnsiTheme="minorHAnsi" w:cstheme="minorHAnsi"/>
          <w:sz w:val="22"/>
          <w:szCs w:val="22"/>
        </w:rPr>
        <w:t xml:space="preserve">. I’ll reply within 24 hours on a weekday, and 48 hours over the weekend. Please include </w:t>
      </w:r>
      <w:r w:rsidR="00EE2945" w:rsidRPr="004434B2">
        <w:rPr>
          <w:rFonts w:asciiTheme="minorHAnsi" w:eastAsia="Calibri" w:hAnsiTheme="minorHAnsi" w:cstheme="minorHAnsi"/>
          <w:sz w:val="22"/>
          <w:szCs w:val="22"/>
        </w:rPr>
        <w:t>a descriptive subject line (</w:t>
      </w:r>
      <w:r w:rsidR="00FF2533" w:rsidRPr="004434B2">
        <w:rPr>
          <w:rFonts w:asciiTheme="minorHAnsi" w:eastAsia="Calibri" w:hAnsiTheme="minorHAnsi" w:cstheme="minorHAnsi"/>
          <w:sz w:val="22"/>
          <w:szCs w:val="22"/>
        </w:rPr>
        <w:t>e.g.,</w:t>
      </w:r>
      <w:r w:rsidR="00A53171" w:rsidRPr="004434B2">
        <w:rPr>
          <w:rFonts w:asciiTheme="minorHAnsi" w:eastAsia="Calibri" w:hAnsiTheme="minorHAnsi" w:cstheme="minorHAnsi"/>
          <w:sz w:val="22"/>
          <w:szCs w:val="22"/>
        </w:rPr>
        <w:t xml:space="preserve"> </w:t>
      </w:r>
      <w:r w:rsidR="00B3695A" w:rsidRPr="004434B2">
        <w:rPr>
          <w:rFonts w:asciiTheme="minorHAnsi" w:eastAsia="Calibri" w:hAnsiTheme="minorHAnsi" w:cstheme="minorHAnsi"/>
          <w:sz w:val="22"/>
          <w:szCs w:val="22"/>
        </w:rPr>
        <w:t>“</w:t>
      </w:r>
      <w:r w:rsidR="00A53171" w:rsidRPr="004434B2">
        <w:rPr>
          <w:rFonts w:asciiTheme="minorHAnsi" w:eastAsia="Calibri" w:hAnsiTheme="minorHAnsi" w:cstheme="minorHAnsi"/>
          <w:sz w:val="22"/>
          <w:szCs w:val="22"/>
        </w:rPr>
        <w:t>Writing Assessment</w:t>
      </w:r>
      <w:r w:rsidR="00B3695A" w:rsidRPr="004434B2">
        <w:rPr>
          <w:rFonts w:asciiTheme="minorHAnsi" w:eastAsia="Calibri" w:hAnsiTheme="minorHAnsi" w:cstheme="minorHAnsi"/>
          <w:sz w:val="22"/>
          <w:szCs w:val="22"/>
        </w:rPr>
        <w:t>”</w:t>
      </w:r>
      <w:r w:rsidR="00A53171" w:rsidRPr="004434B2">
        <w:rPr>
          <w:rFonts w:asciiTheme="minorHAnsi" w:eastAsia="Calibri" w:hAnsiTheme="minorHAnsi" w:cstheme="minorHAnsi"/>
          <w:sz w:val="22"/>
          <w:szCs w:val="22"/>
        </w:rPr>
        <w:t>)</w:t>
      </w:r>
      <w:r w:rsidR="00137078" w:rsidRPr="004434B2">
        <w:rPr>
          <w:rFonts w:asciiTheme="minorHAnsi" w:eastAsia="Calibri" w:hAnsiTheme="minorHAnsi" w:cstheme="minorHAnsi"/>
          <w:sz w:val="22"/>
          <w:szCs w:val="22"/>
        </w:rPr>
        <w:t xml:space="preserve"> </w:t>
      </w:r>
      <w:r w:rsidR="00860A3A" w:rsidRPr="004434B2">
        <w:rPr>
          <w:rFonts w:asciiTheme="minorHAnsi" w:eastAsia="Calibri" w:hAnsiTheme="minorHAnsi" w:cstheme="minorHAnsi"/>
          <w:sz w:val="22"/>
          <w:szCs w:val="22"/>
        </w:rPr>
        <w:t xml:space="preserve">and detailed </w:t>
      </w:r>
      <w:r w:rsidR="00137078" w:rsidRPr="004434B2">
        <w:rPr>
          <w:rFonts w:asciiTheme="minorHAnsi" w:eastAsia="Calibri" w:hAnsiTheme="minorHAnsi" w:cstheme="minorHAnsi"/>
          <w:sz w:val="22"/>
          <w:szCs w:val="22"/>
        </w:rPr>
        <w:t>information about your question or concern</w:t>
      </w:r>
      <w:r w:rsidR="00860A3A" w:rsidRPr="004434B2">
        <w:rPr>
          <w:rFonts w:asciiTheme="minorHAnsi" w:eastAsia="Calibri" w:hAnsiTheme="minorHAnsi" w:cstheme="minorHAnsi"/>
          <w:sz w:val="22"/>
          <w:szCs w:val="22"/>
        </w:rPr>
        <w:t>.</w:t>
      </w:r>
    </w:p>
    <w:p w14:paraId="4008953D" w14:textId="1688A0BD" w:rsidR="004D2A5D" w:rsidRDefault="004D2A5D" w:rsidP="004D2A5D">
      <w:pPr>
        <w:pStyle w:val="Heading2"/>
        <w:rPr>
          <w:rFonts w:eastAsia="Calibri"/>
        </w:rPr>
      </w:pPr>
      <w:r>
        <w:rPr>
          <w:rFonts w:eastAsia="Calibri"/>
        </w:rPr>
        <w:t>Office Hours</w:t>
      </w:r>
    </w:p>
    <w:p w14:paraId="5DB04EBD" w14:textId="6C2055AA" w:rsidR="00EB2569" w:rsidRPr="00207A34" w:rsidRDefault="004D2A5D" w:rsidP="00A47B88">
      <w:pPr>
        <w:rPr>
          <w:rFonts w:asciiTheme="minorHAnsi" w:eastAsia="Calibri" w:hAnsiTheme="minorHAnsi" w:cstheme="minorHAnsi"/>
          <w:sz w:val="22"/>
          <w:szCs w:val="22"/>
        </w:rPr>
      </w:pPr>
      <w:r w:rsidRPr="00207A34">
        <w:rPr>
          <w:rFonts w:asciiTheme="minorHAnsi" w:eastAsia="Calibri" w:hAnsiTheme="minorHAnsi" w:cstheme="minorHAnsi"/>
          <w:sz w:val="22"/>
          <w:szCs w:val="22"/>
        </w:rPr>
        <w:t>Come by my office hour</w:t>
      </w:r>
      <w:r w:rsidR="00EB2569" w:rsidRPr="00207A34">
        <w:rPr>
          <w:rFonts w:asciiTheme="minorHAnsi" w:eastAsia="Calibri" w:hAnsiTheme="minorHAnsi" w:cstheme="minorHAnsi"/>
          <w:sz w:val="22"/>
          <w:szCs w:val="22"/>
        </w:rPr>
        <w:t>s and chat about assignments, course content, or whatever else is on your mind</w:t>
      </w:r>
      <w:r w:rsidR="00321A4C" w:rsidRPr="00207A34">
        <w:rPr>
          <w:rFonts w:asciiTheme="minorHAnsi" w:eastAsia="Calibri" w:hAnsiTheme="minorHAnsi" w:cstheme="minorHAnsi"/>
          <w:sz w:val="22"/>
          <w:szCs w:val="22"/>
        </w:rPr>
        <w:t>. I’ve set aside this time in my schedule just for you,</w:t>
      </w:r>
      <w:r w:rsidR="00EB2569" w:rsidRPr="00207A34">
        <w:rPr>
          <w:rFonts w:asciiTheme="minorHAnsi" w:eastAsia="Calibri" w:hAnsiTheme="minorHAnsi" w:cstheme="minorHAnsi"/>
          <w:sz w:val="22"/>
          <w:szCs w:val="22"/>
        </w:rPr>
        <w:t xml:space="preserve"> and I’m happy to help.</w:t>
      </w:r>
    </w:p>
    <w:p w14:paraId="03F313E5" w14:textId="284A8C54" w:rsidR="00EB2569" w:rsidRDefault="00EF49A1" w:rsidP="00D326DD">
      <w:pPr>
        <w:pStyle w:val="Heading1"/>
        <w:rPr>
          <w:rFonts w:eastAsia="Calibri"/>
        </w:rPr>
      </w:pPr>
      <w:r>
        <w:rPr>
          <w:rFonts w:eastAsia="Calibri"/>
        </w:rPr>
        <w:t>What you’ll learn</w:t>
      </w:r>
    </w:p>
    <w:p w14:paraId="799D90BD" w14:textId="02A3A747" w:rsidR="00C762DF" w:rsidRPr="00207A34" w:rsidRDefault="00C762DF" w:rsidP="00C762DF">
      <w:pPr>
        <w:rPr>
          <w:rFonts w:asciiTheme="minorHAnsi" w:eastAsia="Calibri" w:hAnsiTheme="minorHAnsi" w:cstheme="minorHAnsi"/>
          <w:sz w:val="22"/>
          <w:szCs w:val="22"/>
        </w:rPr>
      </w:pPr>
      <w:r w:rsidRPr="00207A34">
        <w:rPr>
          <w:rFonts w:asciiTheme="minorHAnsi" w:eastAsia="Calibri" w:hAnsiTheme="minorHAnsi" w:cstheme="minorHAnsi"/>
          <w:b/>
          <w:sz w:val="22"/>
          <w:szCs w:val="22"/>
        </w:rPr>
        <w:t>Course catalog description</w:t>
      </w:r>
      <w:r w:rsidR="000B62EB">
        <w:rPr>
          <w:rFonts w:asciiTheme="minorHAnsi" w:eastAsia="Calibri" w:hAnsiTheme="minorHAnsi" w:cstheme="minorHAnsi"/>
          <w:b/>
          <w:sz w:val="22"/>
          <w:szCs w:val="22"/>
        </w:rPr>
        <w:t xml:space="preserve">: </w:t>
      </w:r>
      <w:r w:rsidRPr="00207A34">
        <w:rPr>
          <w:rFonts w:asciiTheme="minorHAnsi" w:eastAsia="Calibri" w:hAnsiTheme="minorHAnsi" w:cstheme="minorHAnsi"/>
          <w:sz w:val="22"/>
          <w:szCs w:val="22"/>
        </w:rPr>
        <w:t>Public relations functions, ethics, and writing of new releases, newsletters, brochures, and electronic media for organizations’ various audiences. Prerequisites: COM 111 and 161.</w:t>
      </w:r>
    </w:p>
    <w:p w14:paraId="2D204F85" w14:textId="7623CD2F" w:rsidR="00C762DF" w:rsidRPr="00207A34" w:rsidRDefault="00C762DF" w:rsidP="00C762DF">
      <w:pPr>
        <w:rPr>
          <w:rFonts w:asciiTheme="minorHAnsi" w:eastAsia="Calibri" w:hAnsiTheme="minorHAnsi" w:cstheme="minorHAnsi"/>
          <w:sz w:val="22"/>
          <w:szCs w:val="22"/>
        </w:rPr>
      </w:pPr>
    </w:p>
    <w:p w14:paraId="115C92EF" w14:textId="77777777" w:rsidR="00E616CD" w:rsidRPr="00207A34" w:rsidRDefault="00DF2720" w:rsidP="00C762DF">
      <w:pPr>
        <w:rPr>
          <w:rFonts w:asciiTheme="minorHAnsi" w:eastAsia="Calibri" w:hAnsiTheme="minorHAnsi" w:cstheme="minorHAnsi"/>
          <w:sz w:val="22"/>
          <w:szCs w:val="22"/>
        </w:rPr>
      </w:pPr>
      <w:r w:rsidRPr="00207A34">
        <w:rPr>
          <w:rFonts w:asciiTheme="minorHAnsi" w:eastAsia="Calibri" w:hAnsiTheme="minorHAnsi" w:cstheme="minorHAnsi"/>
          <w:sz w:val="22"/>
          <w:szCs w:val="22"/>
        </w:rPr>
        <w:t>My goal for you this semester is to prepare you fo</w:t>
      </w:r>
      <w:r w:rsidR="00E616CD" w:rsidRPr="00207A34">
        <w:rPr>
          <w:rFonts w:asciiTheme="minorHAnsi" w:eastAsia="Calibri" w:hAnsiTheme="minorHAnsi" w:cstheme="minorHAnsi"/>
          <w:sz w:val="22"/>
          <w:szCs w:val="22"/>
        </w:rPr>
        <w:t>r:</w:t>
      </w:r>
    </w:p>
    <w:p w14:paraId="620A7548" w14:textId="77777777" w:rsidR="00E616CD" w:rsidRPr="00207A34" w:rsidRDefault="00E616CD" w:rsidP="00E616CD">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t>Y</w:t>
      </w:r>
      <w:r w:rsidR="00DF2720" w:rsidRPr="00207A34">
        <w:rPr>
          <w:rFonts w:asciiTheme="minorHAnsi" w:eastAsia="Calibri" w:hAnsiTheme="minorHAnsi" w:cstheme="minorHAnsi"/>
          <w:sz w:val="22"/>
          <w:szCs w:val="22"/>
        </w:rPr>
        <w:t xml:space="preserve">our remaining </w:t>
      </w:r>
      <w:r w:rsidR="00321F6C" w:rsidRPr="00207A34">
        <w:rPr>
          <w:rFonts w:asciiTheme="minorHAnsi" w:eastAsia="Calibri" w:hAnsiTheme="minorHAnsi" w:cstheme="minorHAnsi"/>
          <w:sz w:val="22"/>
          <w:szCs w:val="22"/>
        </w:rPr>
        <w:t>public relations</w:t>
      </w:r>
      <w:r w:rsidR="00DF2720" w:rsidRPr="00207A34">
        <w:rPr>
          <w:rFonts w:asciiTheme="minorHAnsi" w:eastAsia="Calibri" w:hAnsiTheme="minorHAnsi" w:cstheme="minorHAnsi"/>
          <w:sz w:val="22"/>
          <w:szCs w:val="22"/>
        </w:rPr>
        <w:t xml:space="preserve"> coursework</w:t>
      </w:r>
    </w:p>
    <w:p w14:paraId="5F2CFE38" w14:textId="77777777" w:rsidR="00E616CD" w:rsidRPr="00207A34" w:rsidRDefault="00E616CD" w:rsidP="00E616CD">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t>Landing a m</w:t>
      </w:r>
      <w:r w:rsidR="00DF2720" w:rsidRPr="00207A34">
        <w:rPr>
          <w:rFonts w:asciiTheme="minorHAnsi" w:eastAsia="Calibri" w:hAnsiTheme="minorHAnsi" w:cstheme="minorHAnsi"/>
          <w:sz w:val="22"/>
          <w:szCs w:val="22"/>
        </w:rPr>
        <w:t>arketing</w:t>
      </w:r>
      <w:r w:rsidR="00321F6C" w:rsidRPr="00207A34">
        <w:rPr>
          <w:rFonts w:asciiTheme="minorHAnsi" w:eastAsia="Calibri" w:hAnsiTheme="minorHAnsi" w:cstheme="minorHAnsi"/>
          <w:sz w:val="22"/>
          <w:szCs w:val="22"/>
        </w:rPr>
        <w:t xml:space="preserve"> or </w:t>
      </w:r>
      <w:r w:rsidR="00DF2720" w:rsidRPr="00207A34">
        <w:rPr>
          <w:rFonts w:asciiTheme="minorHAnsi" w:eastAsia="Calibri" w:hAnsiTheme="minorHAnsi" w:cstheme="minorHAnsi"/>
          <w:sz w:val="22"/>
          <w:szCs w:val="22"/>
        </w:rPr>
        <w:t>communication internships</w:t>
      </w:r>
    </w:p>
    <w:p w14:paraId="668DE05A" w14:textId="13A333FC" w:rsidR="00131F0C" w:rsidRPr="00207A34" w:rsidRDefault="00E616CD" w:rsidP="00E616CD">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Your </w:t>
      </w:r>
      <w:r w:rsidR="00DF2720" w:rsidRPr="00207A34">
        <w:rPr>
          <w:rFonts w:asciiTheme="minorHAnsi" w:eastAsia="Calibri" w:hAnsiTheme="minorHAnsi" w:cstheme="minorHAnsi"/>
          <w:sz w:val="22"/>
          <w:szCs w:val="22"/>
        </w:rPr>
        <w:t>career beyond Illinois State University</w:t>
      </w:r>
    </w:p>
    <w:p w14:paraId="6168663B" w14:textId="77777777" w:rsidR="00131F0C" w:rsidRPr="00207A34" w:rsidRDefault="00131F0C" w:rsidP="00131F0C">
      <w:pPr>
        <w:rPr>
          <w:rFonts w:asciiTheme="minorHAnsi" w:eastAsia="Calibri" w:hAnsiTheme="minorHAnsi" w:cstheme="minorHAnsi"/>
          <w:sz w:val="22"/>
          <w:szCs w:val="22"/>
        </w:rPr>
      </w:pPr>
    </w:p>
    <w:p w14:paraId="6AD7E973" w14:textId="45F0474A" w:rsidR="00272E6D" w:rsidRPr="00207A34" w:rsidRDefault="0091326A" w:rsidP="009B760F">
      <w:pPr>
        <w:rPr>
          <w:rFonts w:asciiTheme="minorHAnsi" w:eastAsia="Calibri" w:hAnsiTheme="minorHAnsi" w:cstheme="minorHAnsi"/>
          <w:sz w:val="22"/>
          <w:szCs w:val="22"/>
        </w:rPr>
      </w:pPr>
      <w:r w:rsidRPr="00207A34">
        <w:rPr>
          <w:rFonts w:asciiTheme="minorHAnsi" w:eastAsia="Calibri" w:hAnsiTheme="minorHAnsi" w:cstheme="minorHAnsi"/>
          <w:sz w:val="22"/>
          <w:szCs w:val="22"/>
        </w:rPr>
        <w:t>Wherever your career takes you—be it</w:t>
      </w:r>
      <w:r w:rsidR="00571F41" w:rsidRPr="00207A34">
        <w:rPr>
          <w:rFonts w:asciiTheme="minorHAnsi" w:eastAsia="Calibri" w:hAnsiTheme="minorHAnsi" w:cstheme="minorHAnsi"/>
          <w:sz w:val="22"/>
          <w:szCs w:val="22"/>
        </w:rPr>
        <w:t xml:space="preserve"> writing a press release </w:t>
      </w:r>
      <w:r w:rsidRPr="00207A34">
        <w:rPr>
          <w:rFonts w:asciiTheme="minorHAnsi" w:eastAsia="Calibri" w:hAnsiTheme="minorHAnsi" w:cstheme="minorHAnsi"/>
          <w:sz w:val="22"/>
          <w:szCs w:val="22"/>
        </w:rPr>
        <w:t>to send to a media list or a social media post for a platform that doesn’t even exist today—</w:t>
      </w:r>
      <w:r w:rsidR="00272E6D" w:rsidRPr="00207A34">
        <w:rPr>
          <w:rFonts w:asciiTheme="minorHAnsi" w:eastAsia="Calibri" w:hAnsiTheme="minorHAnsi" w:cstheme="minorHAnsi"/>
          <w:sz w:val="22"/>
          <w:szCs w:val="22"/>
        </w:rPr>
        <w:t>these core skills will be of the utmost importance</w:t>
      </w:r>
      <w:r w:rsidR="003B05F8" w:rsidRPr="00207A34">
        <w:rPr>
          <w:rFonts w:asciiTheme="minorHAnsi" w:eastAsia="Calibri" w:hAnsiTheme="minorHAnsi" w:cstheme="minorHAnsi"/>
          <w:sz w:val="22"/>
          <w:szCs w:val="22"/>
        </w:rPr>
        <w:t>:</w:t>
      </w:r>
    </w:p>
    <w:p w14:paraId="4C51D782" w14:textId="259F9564" w:rsidR="001C5B6A" w:rsidRPr="00207A34" w:rsidRDefault="001C5B6A" w:rsidP="001C5B6A">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t>Writing with your audience in mind.</w:t>
      </w:r>
    </w:p>
    <w:p w14:paraId="7632E6C1" w14:textId="17439DE8" w:rsidR="001C5B6A" w:rsidRPr="00207A34" w:rsidRDefault="001C5B6A" w:rsidP="001C5B6A">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t>Writing in an appropriate voice and tone.</w:t>
      </w:r>
    </w:p>
    <w:p w14:paraId="180D9058" w14:textId="35F2576B" w:rsidR="001C5B6A" w:rsidRPr="00207A34" w:rsidRDefault="008408D3" w:rsidP="001C5B6A">
      <w:pPr>
        <w:pStyle w:val="ListParagraph"/>
        <w:numPr>
          <w:ilvl w:val="0"/>
          <w:numId w:val="4"/>
        </w:numPr>
        <w:rPr>
          <w:rFonts w:asciiTheme="minorHAnsi" w:eastAsia="Calibri" w:hAnsiTheme="minorHAnsi" w:cstheme="minorHAnsi"/>
          <w:sz w:val="22"/>
          <w:szCs w:val="22"/>
        </w:rPr>
      </w:pPr>
      <w:r w:rsidRPr="00207A34">
        <w:rPr>
          <w:rFonts w:asciiTheme="minorHAnsi" w:eastAsia="Calibri" w:hAnsiTheme="minorHAnsi" w:cstheme="minorHAnsi"/>
          <w:sz w:val="22"/>
          <w:szCs w:val="22"/>
        </w:rPr>
        <w:lastRenderedPageBreak/>
        <w:t>Writing clearly and concisely.</w:t>
      </w:r>
    </w:p>
    <w:p w14:paraId="2836328D" w14:textId="3006C5A5" w:rsidR="00EF49A1" w:rsidRPr="00207A34" w:rsidRDefault="008408D3" w:rsidP="00EF49A1">
      <w:pPr>
        <w:pStyle w:val="ListParagraph"/>
        <w:numPr>
          <w:ilvl w:val="0"/>
          <w:numId w:val="4"/>
        </w:numPr>
        <w:rPr>
          <w:rFonts w:asciiTheme="minorHAnsi" w:eastAsia="Calibri" w:hAnsiTheme="minorHAnsi" w:cstheme="minorHAnsi"/>
          <w:b/>
          <w:bCs/>
          <w:color w:val="000000"/>
          <w:sz w:val="22"/>
          <w:szCs w:val="22"/>
        </w:rPr>
      </w:pPr>
      <w:r w:rsidRPr="00207A34">
        <w:rPr>
          <w:rFonts w:asciiTheme="minorHAnsi" w:eastAsia="Calibri" w:hAnsiTheme="minorHAnsi" w:cstheme="minorHAnsi"/>
          <w:sz w:val="22"/>
          <w:szCs w:val="22"/>
        </w:rPr>
        <w:t xml:space="preserve">Writing truthfully and ethically. </w:t>
      </w:r>
    </w:p>
    <w:p w14:paraId="1A43D42A" w14:textId="6E3E5DCB" w:rsidR="00E53602" w:rsidRDefault="00EF49A1" w:rsidP="00EF49A1">
      <w:pPr>
        <w:pStyle w:val="Heading1"/>
        <w:rPr>
          <w:rFonts w:eastAsia="Calibri"/>
        </w:rPr>
      </w:pPr>
      <w:r>
        <w:rPr>
          <w:rFonts w:eastAsia="Calibri"/>
        </w:rPr>
        <w:t>How you’ll earn your grade</w:t>
      </w:r>
    </w:p>
    <w:p w14:paraId="279EAA93" w14:textId="4282E1C4" w:rsidR="001C7DCE" w:rsidRPr="00207A34" w:rsidRDefault="0048262C" w:rsidP="001C7DCE">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You’ll be graded based upon a </w:t>
      </w:r>
      <w:r w:rsidR="001C7DCE" w:rsidRPr="00207A34">
        <w:rPr>
          <w:rFonts w:asciiTheme="minorHAnsi" w:eastAsia="Calibri" w:hAnsiTheme="minorHAnsi" w:cstheme="minorHAnsi"/>
          <w:sz w:val="22"/>
          <w:szCs w:val="22"/>
        </w:rPr>
        <w:t xml:space="preserve">standard ten percentage point scale: </w:t>
      </w:r>
    </w:p>
    <w:p w14:paraId="0D0288B8" w14:textId="3543C0FA" w:rsidR="001C7DCE" w:rsidRPr="00207A34" w:rsidRDefault="001C7DCE" w:rsidP="001C7DCE">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90-100% = A; 80%-89.9% = B; 70%-79.9% = C; 60-69.9% = D; below 60% = F </w:t>
      </w:r>
    </w:p>
    <w:p w14:paraId="104699BE" w14:textId="77777777" w:rsidR="00641125" w:rsidRDefault="00641125" w:rsidP="006721CF">
      <w:pPr>
        <w:rPr>
          <w:rFonts w:asciiTheme="minorHAnsi" w:eastAsia="Calibri" w:hAnsiTheme="minorHAnsi" w:cstheme="minorHAnsi"/>
          <w:sz w:val="22"/>
          <w:szCs w:val="22"/>
        </w:rPr>
      </w:pPr>
    </w:p>
    <w:p w14:paraId="184B4FFB" w14:textId="7E3A7C00" w:rsidR="0053134B" w:rsidRDefault="00DA2080" w:rsidP="0053134B">
      <w:pPr>
        <w:rPr>
          <w:rFonts w:asciiTheme="minorHAnsi" w:eastAsia="Calibri" w:hAnsiTheme="minorHAnsi" w:cstheme="minorHAnsi"/>
          <w:sz w:val="22"/>
          <w:szCs w:val="22"/>
        </w:rPr>
      </w:pPr>
      <w:r w:rsidRPr="00207A34">
        <w:rPr>
          <w:rFonts w:asciiTheme="minorHAnsi" w:eastAsia="Calibri" w:hAnsiTheme="minorHAnsi" w:cstheme="minorHAnsi"/>
          <w:sz w:val="22"/>
          <w:szCs w:val="22"/>
        </w:rPr>
        <w:t>Late assignments will not be accepted and will result in a grade of zero. I will work with you if you have an excused absence (</w:t>
      </w:r>
      <w:r w:rsidR="00802E18" w:rsidRPr="00207A34">
        <w:rPr>
          <w:rFonts w:asciiTheme="minorHAnsi" w:eastAsia="Calibri" w:hAnsiTheme="minorHAnsi" w:cstheme="minorHAnsi"/>
          <w:sz w:val="22"/>
          <w:szCs w:val="22"/>
        </w:rPr>
        <w:t xml:space="preserve">either based upon university policy or </w:t>
      </w:r>
      <w:r w:rsidRPr="00207A34">
        <w:rPr>
          <w:rFonts w:asciiTheme="minorHAnsi" w:eastAsia="Calibri" w:hAnsiTheme="minorHAnsi" w:cstheme="minorHAnsi"/>
          <w:sz w:val="22"/>
          <w:szCs w:val="22"/>
        </w:rPr>
        <w:t xml:space="preserve">determined by me) and arrangements have been made with me prior to the class meeting. I want to help you in any way possible but will not accept less than your full effort. Like most instructors, I am more understanding </w:t>
      </w:r>
      <w:r w:rsidRPr="00207A34">
        <w:rPr>
          <w:rFonts w:asciiTheme="minorHAnsi" w:eastAsia="Calibri" w:hAnsiTheme="minorHAnsi" w:cstheme="minorHAnsi"/>
          <w:i/>
          <w:iCs/>
          <w:sz w:val="22"/>
          <w:szCs w:val="22"/>
        </w:rPr>
        <w:t>if you keep me informed</w:t>
      </w:r>
      <w:r w:rsidRPr="00207A34">
        <w:rPr>
          <w:rFonts w:asciiTheme="minorHAnsi" w:eastAsia="Calibri" w:hAnsiTheme="minorHAnsi" w:cstheme="minorHAnsi"/>
          <w:sz w:val="22"/>
          <w:szCs w:val="22"/>
        </w:rPr>
        <w:t>.</w:t>
      </w:r>
    </w:p>
    <w:p w14:paraId="24B3FDE5" w14:textId="77777777" w:rsidR="0053134B" w:rsidRPr="0053134B" w:rsidRDefault="0053134B" w:rsidP="0053134B">
      <w:pPr>
        <w:rPr>
          <w:rFonts w:asciiTheme="minorHAnsi" w:eastAsia="Calibri" w:hAnsiTheme="minorHAnsi" w:cstheme="minorHAnsi"/>
          <w:sz w:val="22"/>
          <w:szCs w:val="22"/>
        </w:rPr>
      </w:pPr>
    </w:p>
    <w:p w14:paraId="27354C71" w14:textId="683D7200" w:rsidR="00E36F01" w:rsidRDefault="00507813" w:rsidP="00363127">
      <w:pPr>
        <w:pStyle w:val="Heading2"/>
        <w:rPr>
          <w:rFonts w:eastAsia="Calibri"/>
        </w:rPr>
      </w:pPr>
      <w:r w:rsidRPr="00363127">
        <w:rPr>
          <w:rFonts w:eastAsia="Calibri"/>
        </w:rPr>
        <w:t>Assignments</w:t>
      </w:r>
    </w:p>
    <w:p w14:paraId="296EAAF2" w14:textId="77777777" w:rsidR="00442D48" w:rsidRDefault="0089546A" w:rsidP="0089546A">
      <w:pPr>
        <w:rPr>
          <w:rFonts w:asciiTheme="minorHAnsi" w:eastAsia="Calibri" w:hAnsiTheme="minorHAnsi" w:cstheme="minorHAnsi"/>
          <w:sz w:val="22"/>
          <w:szCs w:val="22"/>
        </w:rPr>
      </w:pPr>
      <w:r>
        <w:rPr>
          <w:rFonts w:asciiTheme="minorHAnsi" w:eastAsia="Calibri" w:hAnsiTheme="minorHAnsi" w:cstheme="minorHAnsi"/>
          <w:sz w:val="22"/>
          <w:szCs w:val="22"/>
        </w:rPr>
        <w:t xml:space="preserve">Below I have indicated the types of categories and </w:t>
      </w:r>
      <w:r w:rsidR="0034324C">
        <w:rPr>
          <w:rFonts w:asciiTheme="minorHAnsi" w:eastAsia="Calibri" w:hAnsiTheme="minorHAnsi" w:cstheme="minorHAnsi"/>
          <w:sz w:val="22"/>
          <w:szCs w:val="22"/>
        </w:rPr>
        <w:t xml:space="preserve">assignments you can expect in COM 268. </w:t>
      </w:r>
      <w:r w:rsidR="0082108E">
        <w:rPr>
          <w:rFonts w:asciiTheme="minorHAnsi" w:eastAsia="Calibri" w:hAnsiTheme="minorHAnsi" w:cstheme="minorHAnsi"/>
          <w:sz w:val="22"/>
          <w:szCs w:val="22"/>
        </w:rPr>
        <w:t>Actual assignments and point totals are subject to change</w:t>
      </w:r>
      <w:r w:rsidR="00442D48">
        <w:rPr>
          <w:rFonts w:asciiTheme="minorHAnsi" w:eastAsia="Calibri" w:hAnsiTheme="minorHAnsi" w:cstheme="minorHAnsi"/>
          <w:sz w:val="22"/>
          <w:szCs w:val="22"/>
        </w:rPr>
        <w:t xml:space="preserve"> based on the needs of the class.</w:t>
      </w:r>
    </w:p>
    <w:p w14:paraId="6CCFB6C5" w14:textId="15A0C47B" w:rsidR="0089546A" w:rsidRDefault="0082108E" w:rsidP="0089546A">
      <w:pPr>
        <w:rPr>
          <w:rFonts w:asciiTheme="minorHAnsi" w:eastAsia="Calibri" w:hAnsiTheme="minorHAnsi" w:cstheme="minorHAnsi"/>
          <w:sz w:val="22"/>
          <w:szCs w:val="22"/>
        </w:rPr>
      </w:pPr>
      <w:r>
        <w:rPr>
          <w:rFonts w:asciiTheme="minorHAnsi" w:eastAsia="Calibri" w:hAnsiTheme="minorHAnsi" w:cstheme="minorHAnsi"/>
          <w:sz w:val="22"/>
          <w:szCs w:val="22"/>
        </w:rPr>
        <w:t>Canvas is the most up-to-date reflection of class expectations. Still, you’ll note below that the vast majority of points this semester will come from practical</w:t>
      </w:r>
      <w:r w:rsidR="001A27B2">
        <w:rPr>
          <w:rFonts w:asciiTheme="minorHAnsi" w:eastAsia="Calibri" w:hAnsiTheme="minorHAnsi" w:cstheme="minorHAnsi"/>
          <w:sz w:val="22"/>
          <w:szCs w:val="22"/>
        </w:rPr>
        <w:t xml:space="preserve">, hands-on </w:t>
      </w:r>
      <w:r w:rsidR="001A27B2" w:rsidRPr="0053134B">
        <w:rPr>
          <w:rFonts w:asciiTheme="minorHAnsi" w:eastAsia="Calibri" w:hAnsiTheme="minorHAnsi" w:cstheme="minorHAnsi"/>
          <w:sz w:val="22"/>
          <w:szCs w:val="22"/>
        </w:rPr>
        <w:t>doing</w:t>
      </w:r>
      <w:r w:rsidR="001A27B2">
        <w:rPr>
          <w:rFonts w:asciiTheme="minorHAnsi" w:eastAsia="Calibri" w:hAnsiTheme="minorHAnsi" w:cstheme="minorHAnsi"/>
          <w:sz w:val="22"/>
          <w:szCs w:val="22"/>
        </w:rPr>
        <w:t xml:space="preserve"> of public relations.</w:t>
      </w:r>
    </w:p>
    <w:p w14:paraId="60041079" w14:textId="77777777" w:rsidR="00A0774C" w:rsidRDefault="00A0774C" w:rsidP="0089546A">
      <w:pPr>
        <w:rPr>
          <w:rFonts w:asciiTheme="minorHAnsi" w:eastAsia="Calibri" w:hAnsiTheme="minorHAnsi" w:cstheme="minorHAnsi"/>
          <w:sz w:val="22"/>
          <w:szCs w:val="22"/>
        </w:rPr>
      </w:pPr>
    </w:p>
    <w:tbl>
      <w:tblPr>
        <w:tblStyle w:val="GridTable4-Accent5"/>
        <w:tblW w:w="0" w:type="auto"/>
        <w:tblLook w:val="04A0" w:firstRow="1" w:lastRow="0" w:firstColumn="1" w:lastColumn="0" w:noHBand="0" w:noVBand="1"/>
      </w:tblPr>
      <w:tblGrid>
        <w:gridCol w:w="3505"/>
        <w:gridCol w:w="2880"/>
        <w:gridCol w:w="2965"/>
      </w:tblGrid>
      <w:tr w:rsidR="00463863" w14:paraId="21B89767" w14:textId="77777777" w:rsidTr="00E0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1D00B57" w14:textId="02518927" w:rsidR="00463863" w:rsidRDefault="00463863" w:rsidP="0089546A">
            <w:pPr>
              <w:rPr>
                <w:rFonts w:asciiTheme="minorHAnsi" w:eastAsia="Calibri" w:hAnsiTheme="minorHAnsi" w:cstheme="minorHAnsi"/>
                <w:sz w:val="22"/>
                <w:szCs w:val="22"/>
              </w:rPr>
            </w:pPr>
            <w:r>
              <w:rPr>
                <w:rFonts w:asciiTheme="minorHAnsi" w:eastAsia="Calibri" w:hAnsiTheme="minorHAnsi" w:cstheme="minorHAnsi"/>
                <w:sz w:val="22"/>
                <w:szCs w:val="22"/>
              </w:rPr>
              <w:t>Type of Assignment</w:t>
            </w:r>
          </w:p>
        </w:tc>
        <w:tc>
          <w:tcPr>
            <w:tcW w:w="2880" w:type="dxa"/>
          </w:tcPr>
          <w:p w14:paraId="154FCBD2" w14:textId="400FADAE" w:rsidR="00463863" w:rsidRDefault="00463863" w:rsidP="00F23CC3">
            <w:pPr>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Estimated Points</w:t>
            </w:r>
          </w:p>
        </w:tc>
        <w:tc>
          <w:tcPr>
            <w:tcW w:w="2965" w:type="dxa"/>
          </w:tcPr>
          <w:p w14:paraId="314AE825" w14:textId="5CBAEB15" w:rsidR="00463863" w:rsidRDefault="00463863" w:rsidP="00F23CC3">
            <w:pPr>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Percent of Total Points</w:t>
            </w:r>
          </w:p>
        </w:tc>
      </w:tr>
      <w:tr w:rsidR="00463863" w14:paraId="735C16BB" w14:textId="77777777" w:rsidTr="00E0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1951A97" w14:textId="17BA770B" w:rsidR="00463863" w:rsidRPr="00463863" w:rsidRDefault="00463863" w:rsidP="0089546A">
            <w:pPr>
              <w:rPr>
                <w:rFonts w:asciiTheme="minorHAnsi" w:eastAsia="Calibri" w:hAnsiTheme="minorHAnsi" w:cstheme="minorHAnsi"/>
                <w:b w:val="0"/>
                <w:bCs w:val="0"/>
                <w:sz w:val="22"/>
                <w:szCs w:val="22"/>
              </w:rPr>
            </w:pPr>
            <w:r w:rsidRPr="00463863">
              <w:rPr>
                <w:rFonts w:asciiTheme="minorHAnsi" w:eastAsia="Calibri" w:hAnsiTheme="minorHAnsi" w:cstheme="minorHAnsi"/>
                <w:b w:val="0"/>
                <w:bCs w:val="0"/>
                <w:sz w:val="22"/>
                <w:szCs w:val="22"/>
              </w:rPr>
              <w:t>Writing Exercises</w:t>
            </w:r>
          </w:p>
        </w:tc>
        <w:tc>
          <w:tcPr>
            <w:tcW w:w="2880" w:type="dxa"/>
          </w:tcPr>
          <w:p w14:paraId="1029FA56" w14:textId="38E4E6AC" w:rsidR="00463863" w:rsidRDefault="00463863" w:rsidP="00E1641C">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50</w:t>
            </w:r>
          </w:p>
        </w:tc>
        <w:tc>
          <w:tcPr>
            <w:tcW w:w="2965" w:type="dxa"/>
          </w:tcPr>
          <w:p w14:paraId="357562CD" w14:textId="58F19B47" w:rsidR="00463863" w:rsidRDefault="00E01BB0" w:rsidP="004713F8">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8</w:t>
            </w:r>
            <w:r w:rsidR="004713F8">
              <w:rPr>
                <w:rFonts w:asciiTheme="minorHAnsi" w:eastAsia="Calibri" w:hAnsiTheme="minorHAnsi" w:cstheme="minorHAnsi"/>
                <w:sz w:val="22"/>
                <w:szCs w:val="22"/>
              </w:rPr>
              <w:t>%</w:t>
            </w:r>
          </w:p>
        </w:tc>
      </w:tr>
      <w:tr w:rsidR="00463863" w14:paraId="7E033584" w14:textId="77777777" w:rsidTr="00E01BB0">
        <w:tc>
          <w:tcPr>
            <w:cnfStyle w:val="001000000000" w:firstRow="0" w:lastRow="0" w:firstColumn="1" w:lastColumn="0" w:oddVBand="0" w:evenVBand="0" w:oddHBand="0" w:evenHBand="0" w:firstRowFirstColumn="0" w:firstRowLastColumn="0" w:lastRowFirstColumn="0" w:lastRowLastColumn="0"/>
            <w:tcW w:w="3505" w:type="dxa"/>
          </w:tcPr>
          <w:p w14:paraId="2EE0EFFB" w14:textId="6B5B2F92" w:rsidR="00463863" w:rsidRPr="00463863" w:rsidRDefault="00463863" w:rsidP="0089546A">
            <w:pPr>
              <w:rPr>
                <w:rFonts w:asciiTheme="minorHAnsi" w:eastAsia="Calibri" w:hAnsiTheme="minorHAnsi" w:cstheme="minorHAnsi"/>
                <w:b w:val="0"/>
                <w:bCs w:val="0"/>
                <w:sz w:val="22"/>
                <w:szCs w:val="22"/>
              </w:rPr>
            </w:pPr>
            <w:r w:rsidRPr="00463863">
              <w:rPr>
                <w:rFonts w:asciiTheme="minorHAnsi" w:eastAsia="Calibri" w:hAnsiTheme="minorHAnsi" w:cstheme="minorHAnsi"/>
                <w:b w:val="0"/>
                <w:bCs w:val="0"/>
                <w:sz w:val="22"/>
                <w:szCs w:val="22"/>
              </w:rPr>
              <w:t>Writing Assignments</w:t>
            </w:r>
          </w:p>
        </w:tc>
        <w:tc>
          <w:tcPr>
            <w:tcW w:w="2880" w:type="dxa"/>
          </w:tcPr>
          <w:p w14:paraId="06634754" w14:textId="39D7CA60" w:rsidR="00463863" w:rsidRDefault="00463863" w:rsidP="00E1641C">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400</w:t>
            </w:r>
          </w:p>
        </w:tc>
        <w:tc>
          <w:tcPr>
            <w:tcW w:w="2965" w:type="dxa"/>
          </w:tcPr>
          <w:p w14:paraId="29B41E82" w14:textId="69A89F0D" w:rsidR="00463863" w:rsidRDefault="004713F8" w:rsidP="004713F8">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53%</w:t>
            </w:r>
          </w:p>
        </w:tc>
      </w:tr>
      <w:tr w:rsidR="00463863" w14:paraId="65DD1D45" w14:textId="77777777" w:rsidTr="00E0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C29166B" w14:textId="2DBDF9F4" w:rsidR="00463863" w:rsidRPr="00463863" w:rsidRDefault="00463863" w:rsidP="0089546A">
            <w:pPr>
              <w:rPr>
                <w:rFonts w:asciiTheme="minorHAnsi" w:eastAsia="Calibri" w:hAnsiTheme="minorHAnsi" w:cstheme="minorHAnsi"/>
                <w:b w:val="0"/>
                <w:bCs w:val="0"/>
                <w:sz w:val="22"/>
                <w:szCs w:val="22"/>
              </w:rPr>
            </w:pPr>
            <w:r w:rsidRPr="00463863">
              <w:rPr>
                <w:rFonts w:asciiTheme="minorHAnsi" w:eastAsia="Calibri" w:hAnsiTheme="minorHAnsi" w:cstheme="minorHAnsi"/>
                <w:b w:val="0"/>
                <w:bCs w:val="0"/>
                <w:sz w:val="22"/>
                <w:szCs w:val="22"/>
              </w:rPr>
              <w:t>AP Style Quizzes</w:t>
            </w:r>
          </w:p>
        </w:tc>
        <w:tc>
          <w:tcPr>
            <w:tcW w:w="2880" w:type="dxa"/>
          </w:tcPr>
          <w:p w14:paraId="2F4DDE50" w14:textId="2AE8DF20" w:rsidR="00463863" w:rsidRDefault="00463863" w:rsidP="00E1641C">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100</w:t>
            </w:r>
          </w:p>
        </w:tc>
        <w:tc>
          <w:tcPr>
            <w:tcW w:w="2965" w:type="dxa"/>
          </w:tcPr>
          <w:p w14:paraId="59567BED" w14:textId="0E54035A" w:rsidR="00463863" w:rsidRDefault="004713F8" w:rsidP="004713F8">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13%</w:t>
            </w:r>
          </w:p>
        </w:tc>
      </w:tr>
      <w:tr w:rsidR="00463863" w14:paraId="74FAB4F2" w14:textId="77777777" w:rsidTr="00E01BB0">
        <w:tc>
          <w:tcPr>
            <w:cnfStyle w:val="001000000000" w:firstRow="0" w:lastRow="0" w:firstColumn="1" w:lastColumn="0" w:oddVBand="0" w:evenVBand="0" w:oddHBand="0" w:evenHBand="0" w:firstRowFirstColumn="0" w:firstRowLastColumn="0" w:lastRowFirstColumn="0" w:lastRowLastColumn="0"/>
            <w:tcW w:w="3505" w:type="dxa"/>
          </w:tcPr>
          <w:p w14:paraId="6EB8C8AA" w14:textId="30FE1318" w:rsidR="00463863" w:rsidRPr="00463863" w:rsidRDefault="00463863" w:rsidP="0089546A">
            <w:pPr>
              <w:rPr>
                <w:rFonts w:asciiTheme="minorHAnsi" w:eastAsia="Calibri" w:hAnsiTheme="minorHAnsi" w:cstheme="minorHAnsi"/>
                <w:b w:val="0"/>
                <w:bCs w:val="0"/>
                <w:sz w:val="22"/>
                <w:szCs w:val="22"/>
              </w:rPr>
            </w:pPr>
            <w:r w:rsidRPr="00463863">
              <w:rPr>
                <w:rFonts w:asciiTheme="minorHAnsi" w:eastAsia="Calibri" w:hAnsiTheme="minorHAnsi" w:cstheme="minorHAnsi"/>
                <w:b w:val="0"/>
                <w:bCs w:val="0"/>
                <w:sz w:val="22"/>
                <w:szCs w:val="22"/>
              </w:rPr>
              <w:t>Participation and Professionalism</w:t>
            </w:r>
          </w:p>
        </w:tc>
        <w:tc>
          <w:tcPr>
            <w:tcW w:w="2880" w:type="dxa"/>
          </w:tcPr>
          <w:p w14:paraId="41F7117A" w14:textId="4687ECB7" w:rsidR="00463863" w:rsidRDefault="00E1641C" w:rsidP="00E1641C">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100</w:t>
            </w:r>
          </w:p>
        </w:tc>
        <w:tc>
          <w:tcPr>
            <w:tcW w:w="2965" w:type="dxa"/>
          </w:tcPr>
          <w:p w14:paraId="3E664891" w14:textId="185D217D" w:rsidR="00463863" w:rsidRDefault="004713F8" w:rsidP="004713F8">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13%</w:t>
            </w:r>
          </w:p>
        </w:tc>
      </w:tr>
      <w:tr w:rsidR="00463863" w14:paraId="0632C417" w14:textId="77777777" w:rsidTr="00E0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0FC92B0" w14:textId="091DCF47" w:rsidR="00463863" w:rsidRPr="00463863" w:rsidRDefault="00463863" w:rsidP="0089546A">
            <w:pPr>
              <w:rPr>
                <w:rFonts w:asciiTheme="minorHAnsi" w:eastAsia="Calibri" w:hAnsiTheme="minorHAnsi" w:cstheme="minorHAnsi"/>
                <w:b w:val="0"/>
                <w:bCs w:val="0"/>
                <w:sz w:val="22"/>
                <w:szCs w:val="22"/>
              </w:rPr>
            </w:pPr>
            <w:r w:rsidRPr="00463863">
              <w:rPr>
                <w:rFonts w:asciiTheme="minorHAnsi" w:eastAsia="Calibri" w:hAnsiTheme="minorHAnsi" w:cstheme="minorHAnsi"/>
                <w:b w:val="0"/>
                <w:bCs w:val="0"/>
                <w:sz w:val="22"/>
                <w:szCs w:val="22"/>
              </w:rPr>
              <w:t>Midterm and Final Projects</w:t>
            </w:r>
          </w:p>
        </w:tc>
        <w:tc>
          <w:tcPr>
            <w:tcW w:w="2880" w:type="dxa"/>
          </w:tcPr>
          <w:p w14:paraId="04943DA3" w14:textId="37C7C402" w:rsidR="00463863" w:rsidRDefault="00E1641C" w:rsidP="00E1641C">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100</w:t>
            </w:r>
          </w:p>
        </w:tc>
        <w:tc>
          <w:tcPr>
            <w:tcW w:w="2965" w:type="dxa"/>
          </w:tcPr>
          <w:p w14:paraId="460D4592" w14:textId="47DA8776" w:rsidR="00463863" w:rsidRDefault="004713F8" w:rsidP="004713F8">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13%</w:t>
            </w:r>
          </w:p>
        </w:tc>
      </w:tr>
      <w:tr w:rsidR="00463863" w14:paraId="731CCA03" w14:textId="77777777" w:rsidTr="00E01BB0">
        <w:tc>
          <w:tcPr>
            <w:cnfStyle w:val="001000000000" w:firstRow="0" w:lastRow="0" w:firstColumn="1" w:lastColumn="0" w:oddVBand="0" w:evenVBand="0" w:oddHBand="0" w:evenHBand="0" w:firstRowFirstColumn="0" w:firstRowLastColumn="0" w:lastRowFirstColumn="0" w:lastRowLastColumn="0"/>
            <w:tcW w:w="3505" w:type="dxa"/>
          </w:tcPr>
          <w:p w14:paraId="649955DC" w14:textId="45DDBAB4" w:rsidR="00463863" w:rsidRDefault="00463863" w:rsidP="0089546A">
            <w:pPr>
              <w:rPr>
                <w:rFonts w:asciiTheme="minorHAnsi" w:eastAsia="Calibri" w:hAnsiTheme="minorHAnsi" w:cstheme="minorHAnsi"/>
                <w:sz w:val="22"/>
                <w:szCs w:val="22"/>
              </w:rPr>
            </w:pPr>
            <w:r>
              <w:rPr>
                <w:rFonts w:asciiTheme="minorHAnsi" w:eastAsia="Calibri" w:hAnsiTheme="minorHAnsi" w:cstheme="minorHAnsi"/>
                <w:sz w:val="22"/>
                <w:szCs w:val="22"/>
              </w:rPr>
              <w:t>Total</w:t>
            </w:r>
          </w:p>
        </w:tc>
        <w:tc>
          <w:tcPr>
            <w:tcW w:w="2880" w:type="dxa"/>
          </w:tcPr>
          <w:p w14:paraId="697FB8E7" w14:textId="3537DE6E" w:rsidR="00463863" w:rsidRPr="00E1641C" w:rsidRDefault="00E1641C" w:rsidP="00E1641C">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rPr>
            </w:pPr>
            <w:r w:rsidRPr="00E1641C">
              <w:rPr>
                <w:rFonts w:asciiTheme="minorHAnsi" w:eastAsia="Calibri" w:hAnsiTheme="minorHAnsi" w:cstheme="minorHAnsi"/>
                <w:b/>
                <w:bCs/>
                <w:sz w:val="22"/>
                <w:szCs w:val="22"/>
              </w:rPr>
              <w:t>750</w:t>
            </w:r>
          </w:p>
        </w:tc>
        <w:tc>
          <w:tcPr>
            <w:tcW w:w="2965" w:type="dxa"/>
          </w:tcPr>
          <w:p w14:paraId="63E569E8" w14:textId="54E04144" w:rsidR="00463863" w:rsidRPr="00E1641C" w:rsidRDefault="00E01BB0" w:rsidP="00E01BB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rPr>
            </w:pPr>
            <w:r>
              <w:rPr>
                <w:rFonts w:asciiTheme="minorHAnsi" w:eastAsia="Calibri" w:hAnsiTheme="minorHAnsi" w:cstheme="minorHAnsi"/>
                <w:b/>
                <w:bCs/>
                <w:sz w:val="22"/>
                <w:szCs w:val="22"/>
              </w:rPr>
              <w:t>100%</w:t>
            </w:r>
          </w:p>
        </w:tc>
      </w:tr>
    </w:tbl>
    <w:p w14:paraId="0714C5AE" w14:textId="0316FA01" w:rsidR="001B1E6D" w:rsidRPr="009139C3" w:rsidRDefault="002D6DA1" w:rsidP="009139C3">
      <w:pPr>
        <w:pStyle w:val="Heading1"/>
        <w:rPr>
          <w:rFonts w:eastAsia="Calibri"/>
        </w:rPr>
      </w:pPr>
      <w:r>
        <w:rPr>
          <w:rFonts w:eastAsia="Calibri"/>
        </w:rPr>
        <w:t>My policies</w:t>
      </w:r>
    </w:p>
    <w:p w14:paraId="5F5899A3" w14:textId="08FFC568" w:rsidR="000B62EB" w:rsidRDefault="000B62EB" w:rsidP="000B62EB">
      <w:pPr>
        <w:pStyle w:val="Heading2"/>
        <w:rPr>
          <w:rFonts w:eastAsia="Calibri"/>
        </w:rPr>
      </w:pPr>
      <w:r>
        <w:rPr>
          <w:rFonts w:eastAsia="Calibri"/>
        </w:rPr>
        <w:t>Attendance</w:t>
      </w:r>
    </w:p>
    <w:p w14:paraId="6110959B" w14:textId="5548A7C2" w:rsidR="001B1E6D" w:rsidRPr="00207A34" w:rsidRDefault="001B1E6D" w:rsidP="001B1E6D">
      <w:pPr>
        <w:rPr>
          <w:rFonts w:asciiTheme="minorHAnsi" w:eastAsia="Calibri" w:hAnsiTheme="minorHAnsi" w:cstheme="minorHAnsi"/>
          <w:sz w:val="22"/>
          <w:szCs w:val="22"/>
        </w:rPr>
      </w:pPr>
      <w:r w:rsidRPr="00207A34">
        <w:rPr>
          <w:rFonts w:asciiTheme="minorHAnsi" w:eastAsia="Calibri" w:hAnsiTheme="minorHAnsi" w:cstheme="minorHAnsi"/>
          <w:sz w:val="22"/>
          <w:szCs w:val="22"/>
        </w:rPr>
        <w:t>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w:t>
      </w:r>
      <w:r w:rsidR="00111B96" w:rsidRPr="00207A34">
        <w:rPr>
          <w:rFonts w:asciiTheme="minorHAnsi" w:eastAsia="Calibri" w:hAnsiTheme="minorHAnsi" w:cstheme="minorHAnsi"/>
          <w:sz w:val="22"/>
          <w:szCs w:val="22"/>
        </w:rPr>
        <w:t>.</w:t>
      </w:r>
    </w:p>
    <w:p w14:paraId="2549207A" w14:textId="77777777" w:rsidR="001B1E6D" w:rsidRPr="00207A34" w:rsidRDefault="001B1E6D" w:rsidP="001B1E6D">
      <w:pPr>
        <w:rPr>
          <w:rFonts w:asciiTheme="minorHAnsi" w:eastAsia="Calibri" w:hAnsiTheme="minorHAnsi" w:cstheme="minorHAnsi"/>
          <w:sz w:val="22"/>
          <w:szCs w:val="22"/>
        </w:rPr>
      </w:pPr>
    </w:p>
    <w:p w14:paraId="6658DB8C" w14:textId="77777777" w:rsidR="0042561F" w:rsidRPr="00207A34" w:rsidRDefault="001B1E6D" w:rsidP="001B1E6D">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There are three reasons for excused absences approved by Illinois State: </w:t>
      </w:r>
    </w:p>
    <w:p w14:paraId="28494119" w14:textId="30A9CAFD" w:rsidR="0042561F" w:rsidRPr="00207A34" w:rsidRDefault="001B1E6D" w:rsidP="0042561F">
      <w:pPr>
        <w:pStyle w:val="ListParagraph"/>
        <w:numPr>
          <w:ilvl w:val="0"/>
          <w:numId w:val="3"/>
        </w:numPr>
        <w:rPr>
          <w:rFonts w:asciiTheme="minorHAnsi" w:eastAsia="Calibri" w:hAnsiTheme="minorHAnsi" w:cstheme="minorHAnsi"/>
          <w:sz w:val="22"/>
          <w:szCs w:val="22"/>
        </w:rPr>
      </w:pPr>
      <w:r w:rsidRPr="00207A34">
        <w:rPr>
          <w:rFonts w:asciiTheme="minorHAnsi" w:eastAsia="Calibri" w:hAnsiTheme="minorHAnsi" w:cstheme="minorHAnsi"/>
          <w:sz w:val="22"/>
          <w:szCs w:val="22"/>
        </w:rPr>
        <w:t>University-sponsored activities</w:t>
      </w:r>
      <w:r w:rsidR="0042561F" w:rsidRPr="00207A34">
        <w:rPr>
          <w:rFonts w:asciiTheme="minorHAnsi" w:eastAsia="Calibri" w:hAnsiTheme="minorHAnsi" w:cstheme="minorHAnsi"/>
          <w:sz w:val="22"/>
          <w:szCs w:val="22"/>
        </w:rPr>
        <w:t>—</w:t>
      </w:r>
      <w:r w:rsidRPr="00207A34">
        <w:rPr>
          <w:rFonts w:asciiTheme="minorHAnsi" w:eastAsia="Calibri" w:hAnsiTheme="minorHAnsi" w:cstheme="minorHAnsi"/>
          <w:sz w:val="22"/>
          <w:szCs w:val="22"/>
        </w:rPr>
        <w:t>such as athletics or forensics</w:t>
      </w:r>
      <w:r w:rsidR="0042561F" w:rsidRPr="00207A34">
        <w:rPr>
          <w:rFonts w:asciiTheme="minorHAnsi" w:eastAsia="Calibri" w:hAnsiTheme="minorHAnsi" w:cstheme="minorHAnsi"/>
          <w:sz w:val="22"/>
          <w:szCs w:val="22"/>
        </w:rPr>
        <w:t>—verified by coach or sponsor</w:t>
      </w:r>
    </w:p>
    <w:p w14:paraId="111DD974" w14:textId="77777777" w:rsidR="0042561F" w:rsidRPr="00207A34" w:rsidRDefault="0042561F" w:rsidP="0042561F">
      <w:pPr>
        <w:pStyle w:val="ListParagraph"/>
        <w:numPr>
          <w:ilvl w:val="0"/>
          <w:numId w:val="3"/>
        </w:numPr>
        <w:rPr>
          <w:rFonts w:asciiTheme="minorHAnsi" w:eastAsia="Calibri" w:hAnsiTheme="minorHAnsi" w:cstheme="minorHAnsi"/>
          <w:sz w:val="22"/>
          <w:szCs w:val="22"/>
        </w:rPr>
      </w:pPr>
      <w:r w:rsidRPr="00207A34">
        <w:rPr>
          <w:rFonts w:asciiTheme="minorHAnsi" w:eastAsia="Calibri" w:hAnsiTheme="minorHAnsi" w:cstheme="minorHAnsi"/>
          <w:sz w:val="22"/>
          <w:szCs w:val="22"/>
        </w:rPr>
        <w:t>B</w:t>
      </w:r>
      <w:r w:rsidR="001B1E6D" w:rsidRPr="00207A34">
        <w:rPr>
          <w:rFonts w:asciiTheme="minorHAnsi" w:eastAsia="Calibri" w:hAnsiTheme="minorHAnsi" w:cstheme="minorHAnsi"/>
          <w:sz w:val="22"/>
          <w:szCs w:val="22"/>
        </w:rPr>
        <w:t>ereavement (see policy below)</w:t>
      </w:r>
    </w:p>
    <w:p w14:paraId="1FCE404E" w14:textId="429935DF" w:rsidR="0042561F" w:rsidRPr="00207A34" w:rsidRDefault="0042561F" w:rsidP="0042561F">
      <w:pPr>
        <w:pStyle w:val="ListParagraph"/>
        <w:numPr>
          <w:ilvl w:val="0"/>
          <w:numId w:val="3"/>
        </w:numPr>
        <w:rPr>
          <w:rFonts w:asciiTheme="minorHAnsi" w:eastAsia="Calibri" w:hAnsiTheme="minorHAnsi" w:cstheme="minorHAnsi"/>
          <w:sz w:val="22"/>
          <w:szCs w:val="22"/>
        </w:rPr>
      </w:pPr>
      <w:r w:rsidRPr="00207A34">
        <w:rPr>
          <w:rFonts w:asciiTheme="minorHAnsi" w:eastAsia="Calibri" w:hAnsiTheme="minorHAnsi" w:cstheme="minorHAnsi"/>
          <w:sz w:val="22"/>
          <w:szCs w:val="22"/>
        </w:rPr>
        <w:t>C</w:t>
      </w:r>
      <w:r w:rsidR="001B1E6D" w:rsidRPr="00207A34">
        <w:rPr>
          <w:rFonts w:asciiTheme="minorHAnsi" w:eastAsia="Calibri" w:hAnsiTheme="minorHAnsi" w:cstheme="minorHAnsi"/>
          <w:sz w:val="22"/>
          <w:szCs w:val="22"/>
        </w:rPr>
        <w:t>ommunicable diseases (such as COVID</w:t>
      </w:r>
      <w:r w:rsidRPr="00207A34">
        <w:rPr>
          <w:rFonts w:asciiTheme="minorHAnsi" w:eastAsia="Calibri" w:hAnsiTheme="minorHAnsi" w:cstheme="minorHAnsi"/>
          <w:sz w:val="22"/>
          <w:szCs w:val="22"/>
        </w:rPr>
        <w:t>-19</w:t>
      </w:r>
      <w:r w:rsidR="00232959" w:rsidRPr="00207A34">
        <w:rPr>
          <w:rFonts w:asciiTheme="minorHAnsi" w:eastAsia="Calibri" w:hAnsiTheme="minorHAnsi" w:cstheme="minorHAnsi"/>
          <w:sz w:val="22"/>
          <w:szCs w:val="22"/>
        </w:rPr>
        <w:t xml:space="preserve">) by providing documentation to the Dean of Students Office, per </w:t>
      </w:r>
      <w:hyperlink r:id="rId14" w:history="1">
        <w:r w:rsidR="00232959" w:rsidRPr="00207A34">
          <w:rPr>
            <w:rStyle w:val="Hyperlink"/>
            <w:rFonts w:asciiTheme="minorHAnsi" w:eastAsia="Calibri" w:hAnsiTheme="minorHAnsi" w:cstheme="minorHAnsi"/>
            <w:sz w:val="22"/>
            <w:szCs w:val="22"/>
          </w:rPr>
          <w:t>Policy 2.1.30</w:t>
        </w:r>
      </w:hyperlink>
    </w:p>
    <w:p w14:paraId="49F5D413" w14:textId="77777777" w:rsidR="00232959" w:rsidRPr="00207A34" w:rsidRDefault="00232959" w:rsidP="001B1E6D">
      <w:pPr>
        <w:rPr>
          <w:rFonts w:asciiTheme="minorHAnsi" w:eastAsia="Calibri" w:hAnsiTheme="minorHAnsi" w:cstheme="minorHAnsi"/>
          <w:sz w:val="22"/>
          <w:szCs w:val="22"/>
        </w:rPr>
      </w:pPr>
    </w:p>
    <w:p w14:paraId="34B168B9" w14:textId="77777777" w:rsidR="00B01A1C" w:rsidRPr="00207A34" w:rsidRDefault="001B1E6D" w:rsidP="001B1E6D">
      <w:pPr>
        <w:rPr>
          <w:rFonts w:asciiTheme="minorHAnsi" w:eastAsia="Calibri" w:hAnsiTheme="minorHAnsi" w:cstheme="minorHAnsi"/>
          <w:sz w:val="22"/>
          <w:szCs w:val="22"/>
        </w:rPr>
      </w:pPr>
      <w:r w:rsidRPr="00207A34">
        <w:rPr>
          <w:rFonts w:asciiTheme="minorHAnsi" w:eastAsia="Calibri" w:hAnsiTheme="minorHAnsi" w:cstheme="minorHAnsi"/>
          <w:i/>
          <w:iCs/>
          <w:sz w:val="22"/>
          <w:szCs w:val="22"/>
        </w:rPr>
        <w:t>If you talk to me in advance</w:t>
      </w:r>
      <w:r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i/>
          <w:iCs/>
          <w:sz w:val="22"/>
          <w:szCs w:val="22"/>
        </w:rPr>
        <w:t>about missing</w:t>
      </w:r>
      <w:r w:rsidRPr="00207A34">
        <w:rPr>
          <w:rFonts w:asciiTheme="minorHAnsi" w:eastAsia="Calibri" w:hAnsiTheme="minorHAnsi" w:cstheme="minorHAnsi"/>
          <w:sz w:val="22"/>
          <w:szCs w:val="22"/>
        </w:rPr>
        <w:t xml:space="preserve"> or have an emergency that you let me know about</w:t>
      </w:r>
      <w:r w:rsidR="0042561F"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sz w:val="22"/>
          <w:szCs w:val="22"/>
        </w:rPr>
        <w:t>with proper documentation as soon as possible, I will make sure that you are able to turn in</w:t>
      </w:r>
      <w:r w:rsidR="0042561F"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sz w:val="22"/>
          <w:szCs w:val="22"/>
        </w:rPr>
        <w:t>assignments for full credit.</w:t>
      </w:r>
    </w:p>
    <w:p w14:paraId="6EDBF699" w14:textId="77777777" w:rsidR="00B01A1C" w:rsidRPr="00207A34" w:rsidRDefault="00B01A1C" w:rsidP="001B1E6D">
      <w:pPr>
        <w:rPr>
          <w:rFonts w:asciiTheme="minorHAnsi" w:eastAsia="Calibri" w:hAnsiTheme="minorHAnsi" w:cstheme="minorHAnsi"/>
          <w:sz w:val="22"/>
          <w:szCs w:val="22"/>
        </w:rPr>
      </w:pPr>
    </w:p>
    <w:p w14:paraId="3D9CC0ED" w14:textId="150B5581" w:rsidR="001B1E6D" w:rsidRPr="00207A34" w:rsidRDefault="001B1E6D" w:rsidP="001B1E6D">
      <w:pPr>
        <w:rPr>
          <w:rFonts w:asciiTheme="minorHAnsi" w:eastAsia="Calibri" w:hAnsiTheme="minorHAnsi" w:cstheme="minorHAnsi"/>
          <w:sz w:val="22"/>
          <w:szCs w:val="22"/>
        </w:rPr>
      </w:pPr>
      <w:r w:rsidRPr="00207A34">
        <w:rPr>
          <w:rFonts w:asciiTheme="minorHAnsi" w:eastAsia="Calibri" w:hAnsiTheme="minorHAnsi" w:cstheme="minorHAnsi"/>
          <w:sz w:val="22"/>
          <w:szCs w:val="22"/>
        </w:rPr>
        <w:t>My job is to prepare students for work after college, and part</w:t>
      </w:r>
      <w:r w:rsidR="0042561F"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sz w:val="22"/>
          <w:szCs w:val="22"/>
        </w:rPr>
        <w:t xml:space="preserve">of that is holding them accountable for </w:t>
      </w:r>
      <w:r w:rsidR="0042561F" w:rsidRPr="00207A34">
        <w:rPr>
          <w:rFonts w:asciiTheme="minorHAnsi" w:eastAsia="Calibri" w:hAnsiTheme="minorHAnsi" w:cstheme="minorHAnsi"/>
          <w:sz w:val="22"/>
          <w:szCs w:val="22"/>
        </w:rPr>
        <w:t>a</w:t>
      </w:r>
      <w:r w:rsidRPr="00207A34">
        <w:rPr>
          <w:rFonts w:asciiTheme="minorHAnsi" w:eastAsia="Calibri" w:hAnsiTheme="minorHAnsi" w:cstheme="minorHAnsi"/>
          <w:sz w:val="22"/>
          <w:szCs w:val="22"/>
        </w:rPr>
        <w:t>ttendance because there is no employer that will keep</w:t>
      </w:r>
      <w:r w:rsidR="0042561F"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sz w:val="22"/>
          <w:szCs w:val="22"/>
        </w:rPr>
        <w:t xml:space="preserve">workers that miss work on a consistent basis. I </w:t>
      </w:r>
      <w:r w:rsidR="0042561F" w:rsidRPr="00207A34">
        <w:rPr>
          <w:rFonts w:asciiTheme="minorHAnsi" w:eastAsia="Calibri" w:hAnsiTheme="minorHAnsi" w:cstheme="minorHAnsi"/>
          <w:sz w:val="22"/>
          <w:szCs w:val="22"/>
        </w:rPr>
        <w:t>e</w:t>
      </w:r>
      <w:r w:rsidRPr="00207A34">
        <w:rPr>
          <w:rFonts w:asciiTheme="minorHAnsi" w:eastAsia="Calibri" w:hAnsiTheme="minorHAnsi" w:cstheme="minorHAnsi"/>
          <w:sz w:val="22"/>
          <w:szCs w:val="22"/>
        </w:rPr>
        <w:t>xpect the same level of professionalism from you that you would give to an employer.</w:t>
      </w:r>
    </w:p>
    <w:p w14:paraId="19C76C52" w14:textId="4D26A818" w:rsidR="00232959" w:rsidRDefault="00232959" w:rsidP="00232959">
      <w:pPr>
        <w:rPr>
          <w:rFonts w:asciiTheme="minorHAnsi" w:eastAsia="Calibri" w:hAnsiTheme="minorHAnsi" w:cstheme="minorHAnsi"/>
          <w:sz w:val="22"/>
          <w:szCs w:val="22"/>
        </w:rPr>
      </w:pPr>
      <w:r w:rsidRPr="00207A34">
        <w:rPr>
          <w:rFonts w:asciiTheme="minorHAnsi" w:eastAsia="Calibri" w:hAnsiTheme="minorHAnsi" w:cstheme="minorHAnsi"/>
          <w:sz w:val="22"/>
          <w:szCs w:val="22"/>
        </w:rPr>
        <w:lastRenderedPageBreak/>
        <w:t>Being ready to participate in class means arriving on time daily. Tardiness will impact your daily participation points. If you feel you have a legitimate reason that will keep you from being on time</w:t>
      </w:r>
      <w:r w:rsidRPr="00207A34">
        <w:rPr>
          <w:rFonts w:asciiTheme="minorHAnsi" w:eastAsia="Calibri" w:hAnsiTheme="minorHAnsi" w:cstheme="minorHAnsi"/>
          <w:i/>
          <w:iCs/>
          <w:sz w:val="22"/>
          <w:szCs w:val="22"/>
        </w:rPr>
        <w:t>, please discuss it with me</w:t>
      </w:r>
      <w:r w:rsidRPr="00207A34">
        <w:rPr>
          <w:rFonts w:asciiTheme="minorHAnsi" w:eastAsia="Calibri" w:hAnsiTheme="minorHAnsi" w:cstheme="minorHAnsi"/>
          <w:sz w:val="22"/>
          <w:szCs w:val="22"/>
        </w:rPr>
        <w:t xml:space="preserve"> during the first week of class.</w:t>
      </w:r>
    </w:p>
    <w:p w14:paraId="11A3A92A" w14:textId="77777777" w:rsidR="002E02A8" w:rsidRDefault="002E02A8" w:rsidP="00232959">
      <w:pPr>
        <w:rPr>
          <w:rFonts w:asciiTheme="minorHAnsi" w:eastAsia="Calibri" w:hAnsiTheme="minorHAnsi" w:cstheme="minorHAnsi"/>
          <w:sz w:val="22"/>
          <w:szCs w:val="22"/>
        </w:rPr>
      </w:pPr>
    </w:p>
    <w:p w14:paraId="18BD12F1" w14:textId="77777777" w:rsidR="00EC6F3D" w:rsidRPr="00E70D30" w:rsidRDefault="00EC6F3D" w:rsidP="00EC6F3D">
      <w:pPr>
        <w:pStyle w:val="Heading3"/>
        <w:rPr>
          <w:rFonts w:eastAsia="Calibri"/>
        </w:rPr>
      </w:pPr>
      <w:r w:rsidRPr="00E70D30">
        <w:rPr>
          <w:rFonts w:eastAsia="Calibri"/>
        </w:rPr>
        <w:t>Illinois State University Bereavement Policy</w:t>
      </w:r>
    </w:p>
    <w:p w14:paraId="288C6D16" w14:textId="77777777" w:rsidR="00EC6F3D" w:rsidRPr="00E70D30" w:rsidRDefault="00EC6F3D" w:rsidP="00EC6F3D">
      <w:pPr>
        <w:rPr>
          <w:rFonts w:asciiTheme="minorHAnsi" w:eastAsia="Calibri" w:hAnsiTheme="minorHAnsi" w:cstheme="minorHAnsi"/>
          <w:sz w:val="22"/>
          <w:szCs w:val="22"/>
        </w:rPr>
      </w:pPr>
      <w:r w:rsidRPr="00E70D30">
        <w:rPr>
          <w:rFonts w:asciiTheme="minorHAnsi" w:eastAsia="Calibri" w:hAnsiTheme="minorHAnsi" w:cstheme="minorHAns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2E41AE0C" w14:textId="77777777" w:rsidR="00EC6F3D" w:rsidRPr="00504812" w:rsidRDefault="00EC6F3D" w:rsidP="00EC6F3D">
      <w:pPr>
        <w:rPr>
          <w:rFonts w:asciiTheme="minorHAnsi" w:eastAsia="Calibri" w:hAnsiTheme="minorHAnsi" w:cstheme="minorHAnsi"/>
          <w:sz w:val="22"/>
          <w:szCs w:val="22"/>
        </w:rPr>
      </w:pPr>
    </w:p>
    <w:p w14:paraId="28BEE006" w14:textId="77777777" w:rsidR="00EC6F3D" w:rsidRPr="009E1690" w:rsidRDefault="00EC6F3D" w:rsidP="00EC6F3D">
      <w:pPr>
        <w:rPr>
          <w:rFonts w:asciiTheme="minorHAnsi" w:eastAsia="Calibri" w:hAnsiTheme="minorHAnsi" w:cstheme="minorHAnsi"/>
          <w:sz w:val="22"/>
          <w:szCs w:val="22"/>
        </w:rPr>
      </w:pPr>
      <w:r w:rsidRPr="00504812">
        <w:rPr>
          <w:rFonts w:asciiTheme="minorHAnsi" w:eastAsia="Calibri" w:hAnsiTheme="minorHAnsi" w:cstheme="minorHAnsi"/>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w:t>
      </w:r>
      <w:hyperlink r:id="rId15" w:history="1">
        <w:r w:rsidRPr="00504812">
          <w:rPr>
            <w:rStyle w:val="Hyperlink"/>
            <w:rFonts w:asciiTheme="minorHAnsi" w:eastAsia="Calibri" w:hAnsiTheme="minorHAnsi" w:cstheme="minorHAnsi"/>
            <w:sz w:val="22"/>
            <w:szCs w:val="22"/>
          </w:rPr>
          <w:t>Policy.IllinoisState.edu/students/2-1-27</w:t>
        </w:r>
      </w:hyperlink>
      <w:r w:rsidRPr="00504812">
        <w:rPr>
          <w:rFonts w:asciiTheme="minorHAnsi" w:eastAsia="Calibri" w:hAnsiTheme="minorHAnsi" w:cstheme="minorHAnsi"/>
          <w:sz w:val="22"/>
          <w:szCs w:val="22"/>
        </w:rPr>
        <w:t>.</w:t>
      </w:r>
    </w:p>
    <w:p w14:paraId="54C1A004" w14:textId="23248E0D" w:rsidR="00232959" w:rsidRPr="00207A34" w:rsidRDefault="00232959" w:rsidP="00232959">
      <w:pPr>
        <w:rPr>
          <w:rFonts w:asciiTheme="minorHAnsi" w:eastAsia="Calibri" w:hAnsiTheme="minorHAnsi" w:cstheme="minorHAnsi"/>
          <w:sz w:val="22"/>
          <w:szCs w:val="22"/>
        </w:rPr>
      </w:pPr>
    </w:p>
    <w:p w14:paraId="38EA0885" w14:textId="77777777" w:rsidR="000B62EB" w:rsidRDefault="00232959" w:rsidP="000B62EB">
      <w:pPr>
        <w:pStyle w:val="Heading2"/>
        <w:rPr>
          <w:rFonts w:eastAsia="Calibri"/>
        </w:rPr>
      </w:pPr>
      <w:r w:rsidRPr="00207A34">
        <w:rPr>
          <w:rFonts w:eastAsia="Calibri"/>
        </w:rPr>
        <w:t>Electronics</w:t>
      </w:r>
    </w:p>
    <w:p w14:paraId="42CBF9DD" w14:textId="2B10A72C" w:rsidR="00232959" w:rsidRPr="00207A34" w:rsidRDefault="00232959" w:rsidP="00232959">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Please bring a computer or smart device (e.g., phone) with you to class, as there will be several times throughout the semester when you are asked to use technology for class-related purposes. However, technology (e.g., phones, computers, </w:t>
      </w:r>
      <w:r w:rsidR="007505A5" w:rsidRPr="00207A34">
        <w:rPr>
          <w:rFonts w:asciiTheme="minorHAnsi" w:eastAsia="Calibri" w:hAnsiTheme="minorHAnsi" w:cstheme="minorHAnsi"/>
          <w:sz w:val="22"/>
          <w:szCs w:val="22"/>
        </w:rPr>
        <w:t xml:space="preserve">headphones, </w:t>
      </w:r>
      <w:r w:rsidRPr="00207A34">
        <w:rPr>
          <w:rFonts w:asciiTheme="minorHAnsi" w:eastAsia="Calibri" w:hAnsiTheme="minorHAnsi" w:cstheme="minorHAnsi"/>
          <w:sz w:val="22"/>
          <w:szCs w:val="22"/>
        </w:rPr>
        <w:t xml:space="preserve">etc.) must be put away when not explicitly required during class. </w:t>
      </w:r>
      <w:r w:rsidR="007505A5" w:rsidRPr="00207A34">
        <w:rPr>
          <w:rFonts w:asciiTheme="minorHAnsi" w:eastAsia="Calibri" w:hAnsiTheme="minorHAnsi" w:cstheme="minorHAnsi"/>
          <w:sz w:val="22"/>
          <w:szCs w:val="22"/>
        </w:rPr>
        <w:t>Failure to do so will result in a loss of participation points for the day.</w:t>
      </w:r>
    </w:p>
    <w:p w14:paraId="16A05459" w14:textId="77777777" w:rsidR="00232959" w:rsidRPr="00207A34" w:rsidRDefault="00232959" w:rsidP="00232959">
      <w:pPr>
        <w:rPr>
          <w:rFonts w:asciiTheme="minorHAnsi" w:eastAsia="Calibri" w:hAnsiTheme="minorHAnsi" w:cstheme="minorHAnsi"/>
          <w:sz w:val="22"/>
          <w:szCs w:val="22"/>
        </w:rPr>
      </w:pPr>
    </w:p>
    <w:p w14:paraId="4C6A3EF8" w14:textId="2C1C838C" w:rsidR="00232959" w:rsidRPr="00207A34" w:rsidRDefault="00232959" w:rsidP="00232959">
      <w:pPr>
        <w:rPr>
          <w:rFonts w:asciiTheme="minorHAnsi" w:eastAsia="Calibri" w:hAnsiTheme="minorHAnsi" w:cstheme="minorHAnsi"/>
          <w:sz w:val="22"/>
          <w:szCs w:val="22"/>
        </w:rPr>
      </w:pPr>
      <w:r w:rsidRPr="00207A34">
        <w:rPr>
          <w:rFonts w:asciiTheme="minorHAnsi" w:eastAsia="Calibri" w:hAnsiTheme="minorHAnsi" w:cstheme="minorHAnsi"/>
          <w:sz w:val="22"/>
          <w:szCs w:val="22"/>
        </w:rPr>
        <w:t>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w:t>
      </w:r>
      <w:r w:rsidR="007505A5" w:rsidRPr="00207A34">
        <w:rPr>
          <w:rFonts w:asciiTheme="minorHAnsi" w:eastAsia="Calibri" w:hAnsiTheme="minorHAnsi" w:cstheme="minorHAnsi"/>
          <w:sz w:val="22"/>
          <w:szCs w:val="22"/>
        </w:rPr>
        <w:t xml:space="preserve"> </w:t>
      </w:r>
      <w:r w:rsidRPr="00207A34">
        <w:rPr>
          <w:rFonts w:asciiTheme="minorHAnsi" w:eastAsia="Calibri" w:hAnsiTheme="minorHAnsi" w:cstheme="minorHAnsi"/>
          <w:sz w:val="22"/>
          <w:szCs w:val="22"/>
        </w:rPr>
        <w:t xml:space="preserve">If there is an extenuating circumstance, </w:t>
      </w:r>
      <w:r w:rsidRPr="00207A34">
        <w:rPr>
          <w:rFonts w:asciiTheme="minorHAnsi" w:eastAsia="Calibri" w:hAnsiTheme="minorHAnsi" w:cstheme="minorHAnsi"/>
          <w:i/>
          <w:iCs/>
          <w:sz w:val="22"/>
          <w:szCs w:val="22"/>
        </w:rPr>
        <w:t>you must come speak to me about it beforehand</w:t>
      </w:r>
      <w:r w:rsidRPr="00207A34">
        <w:rPr>
          <w:rFonts w:asciiTheme="minorHAnsi" w:eastAsia="Calibri" w:hAnsiTheme="minorHAnsi" w:cstheme="minorHAnsi"/>
          <w:sz w:val="22"/>
          <w:szCs w:val="22"/>
        </w:rPr>
        <w:t>.</w:t>
      </w:r>
    </w:p>
    <w:p w14:paraId="7CB8DAA5" w14:textId="77777777" w:rsidR="00E53602" w:rsidRPr="00207A34" w:rsidRDefault="00E53602" w:rsidP="00E53602">
      <w:pPr>
        <w:rPr>
          <w:rFonts w:asciiTheme="minorHAnsi" w:eastAsia="Calibri" w:hAnsiTheme="minorHAnsi" w:cstheme="minorHAnsi"/>
          <w:sz w:val="22"/>
          <w:szCs w:val="22"/>
          <w:u w:val="single"/>
        </w:rPr>
      </w:pPr>
    </w:p>
    <w:p w14:paraId="083AF5CC" w14:textId="77777777" w:rsidR="000B62EB" w:rsidRDefault="00E53602" w:rsidP="000B62EB">
      <w:pPr>
        <w:pStyle w:val="Heading2"/>
        <w:rPr>
          <w:rFonts w:eastAsia="Calibri"/>
        </w:rPr>
      </w:pPr>
      <w:r w:rsidRPr="00207A34">
        <w:rPr>
          <w:rFonts w:eastAsia="Calibri"/>
        </w:rPr>
        <w:t>Cheating/Plagiarism</w:t>
      </w:r>
    </w:p>
    <w:p w14:paraId="5AA8F5F5" w14:textId="607BCB81" w:rsidR="00E53602" w:rsidRPr="00207A34" w:rsidRDefault="00E53602" w:rsidP="00E53602">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Students are expected to be honest in all academic work, consistent with the academic integrity policy as outlined in the </w:t>
      </w:r>
      <w:r w:rsidRPr="00207A34">
        <w:rPr>
          <w:rFonts w:asciiTheme="minorHAnsi" w:eastAsia="Calibri" w:hAnsiTheme="minorHAnsi" w:cstheme="minorHAnsi"/>
          <w:i/>
          <w:iCs/>
          <w:sz w:val="22"/>
          <w:szCs w:val="22"/>
        </w:rPr>
        <w:t>Code of Student Conduct</w:t>
      </w:r>
      <w:r w:rsidRPr="00207A34">
        <w:rPr>
          <w:rFonts w:asciiTheme="minorHAnsi" w:eastAsia="Calibri" w:hAnsiTheme="minorHAnsi" w:cstheme="minorHAns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207A34" w:rsidRDefault="00E53602" w:rsidP="00E53602">
      <w:pPr>
        <w:rPr>
          <w:rFonts w:asciiTheme="minorHAnsi" w:eastAsia="Calibri" w:hAnsiTheme="minorHAnsi" w:cstheme="minorHAnsi"/>
          <w:sz w:val="22"/>
          <w:szCs w:val="22"/>
        </w:rPr>
      </w:pPr>
    </w:p>
    <w:p w14:paraId="1E5D36E3" w14:textId="35D65DEC" w:rsidR="001B1E6D" w:rsidRPr="00207A34" w:rsidRDefault="00E53602" w:rsidP="00E53602">
      <w:pPr>
        <w:rPr>
          <w:rFonts w:asciiTheme="minorHAnsi" w:eastAsia="Calibri" w:hAnsiTheme="minorHAnsi" w:cstheme="minorHAnsi"/>
          <w:sz w:val="22"/>
          <w:szCs w:val="22"/>
        </w:rPr>
      </w:pPr>
      <w:r w:rsidRPr="00207A34">
        <w:rPr>
          <w:rFonts w:asciiTheme="minorHAnsi" w:eastAsia="Calibri" w:hAnsiTheme="minorHAnsi" w:cstheme="minorHAns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89E59C9" w14:textId="77777777" w:rsidR="00731BF7" w:rsidRDefault="00E53602" w:rsidP="00731BF7">
      <w:pPr>
        <w:pStyle w:val="Heading1"/>
        <w:rPr>
          <w:snapToGrid w:val="0"/>
        </w:rPr>
      </w:pPr>
      <w:r w:rsidRPr="00A01147">
        <w:rPr>
          <w:snapToGrid w:val="0"/>
        </w:rPr>
        <w:t>Special Needs</w:t>
      </w:r>
    </w:p>
    <w:p w14:paraId="1546D1A7" w14:textId="0FE3A4E4" w:rsidR="00E53602" w:rsidRPr="00504812" w:rsidRDefault="00E53602" w:rsidP="00E53602">
      <w:pPr>
        <w:rPr>
          <w:rFonts w:asciiTheme="minorHAnsi" w:hAnsiTheme="minorHAnsi" w:cstheme="minorHAnsi"/>
          <w:snapToGrid w:val="0"/>
          <w:sz w:val="22"/>
          <w:szCs w:val="22"/>
        </w:rPr>
      </w:pPr>
      <w:r w:rsidRPr="00504812">
        <w:rPr>
          <w:rFonts w:asciiTheme="minorHAnsi" w:hAnsiTheme="minorHAnsi" w:cstheme="minorHAnsi"/>
          <w:iCs/>
          <w:snapToGrid w:val="0"/>
          <w:sz w:val="22"/>
          <w:szCs w:val="22"/>
        </w:rPr>
        <w:t xml:space="preserve">Any student needing to arrange a reasonable accommodation for a documented disability and/or medical/mental health condition should contact Student Access and Accommodation Services at 350 Fell Hall, (309) 438-5853, or visit the website at </w:t>
      </w:r>
      <w:hyperlink r:id="rId16" w:history="1">
        <w:r w:rsidRPr="00504812">
          <w:rPr>
            <w:rStyle w:val="Hyperlink"/>
            <w:rFonts w:asciiTheme="minorHAnsi" w:hAnsiTheme="minorHAnsi" w:cstheme="minorHAnsi"/>
            <w:iCs/>
            <w:snapToGrid w:val="0"/>
            <w:sz w:val="22"/>
            <w:szCs w:val="22"/>
          </w:rPr>
          <w:t>StudentAccess.IllinoisState.edu</w:t>
        </w:r>
      </w:hyperlink>
      <w:r w:rsidRPr="00504812">
        <w:rPr>
          <w:rFonts w:asciiTheme="minorHAnsi" w:hAnsiTheme="minorHAnsi" w:cstheme="minorHAnsi"/>
          <w:iCs/>
          <w:snapToGrid w:val="0"/>
          <w:sz w:val="22"/>
          <w:szCs w:val="22"/>
        </w:rPr>
        <w:t>.</w:t>
      </w:r>
    </w:p>
    <w:p w14:paraId="466EBF50" w14:textId="3C4D8EF6" w:rsidR="00731BF7" w:rsidRDefault="00E53602" w:rsidP="00731BF7">
      <w:pPr>
        <w:pStyle w:val="Heading1"/>
      </w:pPr>
      <w:r w:rsidRPr="00A01147">
        <w:t>Mental Health Resources</w:t>
      </w:r>
    </w:p>
    <w:p w14:paraId="39B7A2A2" w14:textId="77777777" w:rsidR="00AA04B9" w:rsidRPr="00504812" w:rsidRDefault="00E53602" w:rsidP="00E53602">
      <w:pPr>
        <w:rPr>
          <w:rFonts w:asciiTheme="minorHAnsi" w:hAnsiTheme="minorHAnsi" w:cstheme="minorHAnsi"/>
          <w:bCs/>
          <w:sz w:val="22"/>
          <w:szCs w:val="22"/>
        </w:rPr>
      </w:pPr>
      <w:r w:rsidRPr="00504812">
        <w:rPr>
          <w:rFonts w:asciiTheme="minorHAnsi" w:hAnsiTheme="minorHAnsi" w:cstheme="minorHAnsi"/>
          <w:bCs/>
          <w:sz w:val="22"/>
          <w:szCs w:val="22"/>
        </w:rPr>
        <w:t xml:space="preserve">Life at college can get very complicated. According to recent research, nearly 40% of college students are at-risk for developing generalized anxiety disorder and are less likely to seek help for it compared to </w:t>
      </w:r>
      <w:r w:rsidRPr="00504812">
        <w:rPr>
          <w:rFonts w:asciiTheme="minorHAnsi" w:hAnsiTheme="minorHAnsi" w:cstheme="minorHAnsi"/>
          <w:bCs/>
          <w:sz w:val="22"/>
          <w:szCs w:val="22"/>
        </w:rPr>
        <w:lastRenderedPageBreak/>
        <w:t>other mental health issues. Students also sometimes feel overwhelmed, lost, experience depression, and struggle with relationship difficulties or diminished self-esteem.</w:t>
      </w:r>
    </w:p>
    <w:p w14:paraId="761BEE55" w14:textId="77777777" w:rsidR="00AA04B9" w:rsidRPr="00504812" w:rsidRDefault="00AA04B9" w:rsidP="00E53602">
      <w:pPr>
        <w:rPr>
          <w:rFonts w:asciiTheme="minorHAnsi" w:hAnsiTheme="minorHAnsi" w:cstheme="minorHAnsi"/>
          <w:b/>
          <w:sz w:val="22"/>
          <w:szCs w:val="22"/>
        </w:rPr>
      </w:pPr>
    </w:p>
    <w:p w14:paraId="42657778" w14:textId="77777777" w:rsidR="008040B2" w:rsidRDefault="00E53602" w:rsidP="001C2CD8">
      <w:pPr>
        <w:rPr>
          <w:rFonts w:asciiTheme="minorHAnsi" w:hAnsiTheme="minorHAnsi" w:cstheme="minorHAnsi"/>
          <w:bCs/>
          <w:sz w:val="22"/>
          <w:szCs w:val="22"/>
        </w:rPr>
      </w:pPr>
      <w:r w:rsidRPr="00504812">
        <w:rPr>
          <w:rFonts w:asciiTheme="minorHAnsi" w:hAnsiTheme="minorHAnsi" w:cstheme="minorHAnsi"/>
          <w:b/>
          <w:sz w:val="22"/>
          <w:szCs w:val="22"/>
        </w:rPr>
        <w:t>However, many of these issues can be effectively addressed with a little help.</w:t>
      </w:r>
      <w:r w:rsidRPr="00504812">
        <w:rPr>
          <w:rFonts w:asciiTheme="minorHAnsi" w:hAnsiTheme="minorHAnsi" w:cstheme="minorHAnsi"/>
          <w:bCs/>
          <w:sz w:val="22"/>
          <w:szCs w:val="22"/>
        </w:rPr>
        <w:t xml:space="preserve"> </w:t>
      </w:r>
      <w:r w:rsidRPr="00E70D30">
        <w:rPr>
          <w:rFonts w:asciiTheme="minorHAnsi" w:hAnsiTheme="minorHAnsi" w:cstheme="minorHAnsi"/>
          <w:bCs/>
          <w:sz w:val="22"/>
          <w:szCs w:val="22"/>
        </w:rPr>
        <w:t xml:space="preserve">Student Counseling Services helps students cope with difficult emotions and life stressors. Student Counseling Services is staffed by experienced, professional psychologists and counselors, who are attuned to the needs of college students. The services are </w:t>
      </w:r>
      <w:r w:rsidR="00AA04B9" w:rsidRPr="00E70D30">
        <w:rPr>
          <w:rFonts w:asciiTheme="minorHAnsi" w:hAnsiTheme="minorHAnsi" w:cstheme="minorHAnsi"/>
          <w:bCs/>
          <w:sz w:val="22"/>
          <w:szCs w:val="22"/>
        </w:rPr>
        <w:t>free</w:t>
      </w:r>
      <w:r w:rsidRPr="00E70D30">
        <w:rPr>
          <w:rFonts w:asciiTheme="minorHAnsi" w:hAnsiTheme="minorHAnsi" w:cstheme="minorHAnsi"/>
          <w:bCs/>
          <w:sz w:val="22"/>
          <w:szCs w:val="22"/>
        </w:rPr>
        <w:t xml:space="preserve"> and completely confidential. Find out more at </w:t>
      </w:r>
      <w:hyperlink r:id="rId17" w:history="1">
        <w:r w:rsidRPr="00E70D30">
          <w:rPr>
            <w:rStyle w:val="Hyperlink"/>
            <w:rFonts w:asciiTheme="minorHAnsi" w:hAnsiTheme="minorHAnsi" w:cstheme="minorHAnsi"/>
            <w:bCs/>
            <w:sz w:val="22"/>
            <w:szCs w:val="22"/>
          </w:rPr>
          <w:t>Counseling.IllinoisState.edu</w:t>
        </w:r>
      </w:hyperlink>
      <w:r w:rsidRPr="00E70D30">
        <w:rPr>
          <w:rFonts w:asciiTheme="minorHAnsi" w:hAnsiTheme="minorHAnsi" w:cstheme="minorHAnsi"/>
          <w:bCs/>
          <w:sz w:val="22"/>
          <w:szCs w:val="22"/>
        </w:rPr>
        <w:t xml:space="preserve"> or by calling (309) 438-3655.</w:t>
      </w:r>
    </w:p>
    <w:p w14:paraId="1C6C921F" w14:textId="10131DC2" w:rsidR="00E53602" w:rsidRPr="000B62EB" w:rsidRDefault="009E1690" w:rsidP="000B62EB">
      <w:pPr>
        <w:pStyle w:val="Heading1"/>
      </w:pPr>
      <w:r>
        <w:t>Behavioral Expectations</w:t>
      </w:r>
    </w:p>
    <w:p w14:paraId="0C2E73E6" w14:textId="08310493" w:rsidR="00E53602" w:rsidRPr="009E1690" w:rsidRDefault="00E53602" w:rsidP="00E53602">
      <w:pPr>
        <w:rPr>
          <w:rFonts w:asciiTheme="minorHAnsi" w:hAnsiTheme="minorHAnsi" w:cstheme="minorHAnsi"/>
          <w:bCs/>
          <w:sz w:val="22"/>
          <w:szCs w:val="22"/>
        </w:rPr>
      </w:pPr>
      <w:r w:rsidRPr="009E1690">
        <w:rPr>
          <w:rFonts w:asciiTheme="minorHAnsi" w:hAnsiTheme="minorHAnsi" w:cstheme="minorHAnsi"/>
          <w:b/>
          <w:bCs/>
          <w:sz w:val="22"/>
          <w:szCs w:val="22"/>
        </w:rPr>
        <w:t>Professional Courtesy</w:t>
      </w:r>
      <w:r w:rsidRPr="009E1690">
        <w:rPr>
          <w:rFonts w:asciiTheme="minorHAnsi" w:hAnsiTheme="minorHAnsi" w:cstheme="minorHAnsi"/>
          <w:bCs/>
          <w:sz w:val="22"/>
          <w:szCs w:val="22"/>
        </w:rPr>
        <w:t xml:space="preserve">. Professional courtesy includes respecting others' opinions, not interrupting in class, being respectful to those who are speaking, and working together in a spirit of cooperation. I expect you to </w:t>
      </w:r>
      <w:r w:rsidR="000B62EB" w:rsidRPr="009E1690">
        <w:rPr>
          <w:rFonts w:asciiTheme="minorHAnsi" w:hAnsiTheme="minorHAnsi" w:cstheme="minorHAnsi"/>
          <w:bCs/>
          <w:sz w:val="22"/>
          <w:szCs w:val="22"/>
        </w:rPr>
        <w:t>always demonstrate these behaviors</w:t>
      </w:r>
      <w:r w:rsidRPr="009E1690">
        <w:rPr>
          <w:rFonts w:asciiTheme="minorHAnsi" w:hAnsiTheme="minorHAnsi" w:cstheme="minorHAnsi"/>
          <w:bCs/>
          <w:sz w:val="22"/>
          <w:szCs w:val="22"/>
        </w:rPr>
        <w:t xml:space="preserve"> in this class. With that in mind, sleeping, reading materials irrelevant to class purposes, texting, or disrupting the class will not be tolerated and will result in the student being considered absent for that </w:t>
      </w:r>
      <w:r w:rsidR="000B62EB" w:rsidRPr="009E1690">
        <w:rPr>
          <w:rFonts w:asciiTheme="minorHAnsi" w:hAnsiTheme="minorHAnsi" w:cstheme="minorHAnsi"/>
          <w:bCs/>
          <w:sz w:val="22"/>
          <w:szCs w:val="22"/>
        </w:rPr>
        <w:t>class</w:t>
      </w:r>
      <w:r w:rsidRPr="009E1690">
        <w:rPr>
          <w:rFonts w:asciiTheme="minorHAnsi" w:hAnsiTheme="minorHAnsi" w:cstheme="minorHAnsi"/>
          <w:bCs/>
          <w:sz w:val="22"/>
          <w:szCs w:val="22"/>
        </w:rPr>
        <w:t xml:space="preserve"> period. </w:t>
      </w:r>
    </w:p>
    <w:p w14:paraId="01438FE1" w14:textId="77777777" w:rsidR="00E53602" w:rsidRPr="009E1690" w:rsidRDefault="00E53602" w:rsidP="00E53602">
      <w:pPr>
        <w:rPr>
          <w:rFonts w:asciiTheme="minorHAnsi" w:hAnsiTheme="minorHAnsi" w:cstheme="minorHAnsi"/>
          <w:bCs/>
          <w:sz w:val="22"/>
          <w:szCs w:val="22"/>
        </w:rPr>
      </w:pPr>
    </w:p>
    <w:p w14:paraId="2B83F7A6" w14:textId="7452AA4F" w:rsidR="00A9269A" w:rsidRPr="004434B2" w:rsidRDefault="00E53602" w:rsidP="00271B55">
      <w:pPr>
        <w:rPr>
          <w:rFonts w:asciiTheme="minorHAnsi" w:eastAsia="Calibri" w:hAnsiTheme="minorHAnsi" w:cstheme="minorHAnsi"/>
          <w:sz w:val="22"/>
          <w:szCs w:val="22"/>
        </w:rPr>
      </w:pPr>
      <w:r w:rsidRPr="009E1690">
        <w:rPr>
          <w:rFonts w:asciiTheme="minorHAnsi" w:hAnsiTheme="minorHAnsi" w:cstheme="minorHAnsi"/>
          <w:b/>
          <w:bCs/>
          <w:sz w:val="22"/>
          <w:szCs w:val="22"/>
        </w:rPr>
        <w:t>Behavioral Expectation Policy.</w:t>
      </w:r>
      <w:r w:rsidRPr="009E1690">
        <w:rPr>
          <w:rFonts w:asciiTheme="minorHAnsi" w:hAnsiTheme="minorHAnsi" w:cstheme="minorHAnsi"/>
          <w:bCs/>
          <w:sz w:val="22"/>
          <w:szCs w:val="22"/>
        </w:rPr>
        <w:t xml:space="preserve"> Should any student violate the expectations of appropriate classroom behavior</w:t>
      </w:r>
      <w:r w:rsidR="000B62EB">
        <w:rPr>
          <w:rFonts w:asciiTheme="minorHAnsi" w:hAnsiTheme="minorHAnsi" w:cstheme="minorHAnsi"/>
          <w:bCs/>
          <w:sz w:val="22"/>
          <w:szCs w:val="22"/>
        </w:rPr>
        <w:t xml:space="preserve">, </w:t>
      </w:r>
      <w:r w:rsidRPr="009E1690">
        <w:rPr>
          <w:rFonts w:asciiTheme="minorHAnsi" w:hAnsiTheme="minorHAnsi" w:cstheme="minorHAnsi"/>
          <w:bCs/>
          <w:sz w:val="22"/>
          <w:szCs w:val="22"/>
        </w:rPr>
        <w:t xml:space="preserve">the instructor will schedule a meeting to discuss these expectations and develop a behavioral modification plan. If these behaviors persist, you will be at-risk for failing the course. </w:t>
      </w:r>
    </w:p>
    <w:sectPr w:rsidR="00A9269A" w:rsidRPr="004434B2" w:rsidSect="00271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6E51" w14:textId="77777777" w:rsidR="00C52AD1" w:rsidRDefault="00C52AD1" w:rsidP="0078278C">
      <w:r>
        <w:separator/>
      </w:r>
    </w:p>
  </w:endnote>
  <w:endnote w:type="continuationSeparator" w:id="0">
    <w:p w14:paraId="06CDA7F6" w14:textId="77777777" w:rsidR="00C52AD1" w:rsidRDefault="00C52AD1" w:rsidP="0078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86FA" w14:textId="77777777" w:rsidR="00C52AD1" w:rsidRDefault="00C52AD1" w:rsidP="0078278C">
      <w:r>
        <w:separator/>
      </w:r>
    </w:p>
  </w:footnote>
  <w:footnote w:type="continuationSeparator" w:id="0">
    <w:p w14:paraId="14A28A2A" w14:textId="77777777" w:rsidR="00C52AD1" w:rsidRDefault="00C52AD1" w:rsidP="0078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E88"/>
    <w:multiLevelType w:val="hybridMultilevel"/>
    <w:tmpl w:val="701C79F2"/>
    <w:lvl w:ilvl="0" w:tplc="B81458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8649F"/>
    <w:multiLevelType w:val="hybridMultilevel"/>
    <w:tmpl w:val="E55C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403B"/>
    <w:multiLevelType w:val="hybridMultilevel"/>
    <w:tmpl w:val="3D380FF0"/>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12D21"/>
    <w:multiLevelType w:val="hybridMultilevel"/>
    <w:tmpl w:val="0062123A"/>
    <w:lvl w:ilvl="0" w:tplc="D916E0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3296"/>
    <w:multiLevelType w:val="hybridMultilevel"/>
    <w:tmpl w:val="A420C7F6"/>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162CB"/>
    <w:multiLevelType w:val="hybridMultilevel"/>
    <w:tmpl w:val="96023EA4"/>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5A40"/>
    <w:multiLevelType w:val="hybridMultilevel"/>
    <w:tmpl w:val="3ECCA396"/>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74782"/>
    <w:multiLevelType w:val="hybridMultilevel"/>
    <w:tmpl w:val="268A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A1131"/>
    <w:multiLevelType w:val="hybridMultilevel"/>
    <w:tmpl w:val="9AB0D8EC"/>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D7FC9"/>
    <w:multiLevelType w:val="hybridMultilevel"/>
    <w:tmpl w:val="35F0B542"/>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A0966"/>
    <w:multiLevelType w:val="hybridMultilevel"/>
    <w:tmpl w:val="31DE9D98"/>
    <w:lvl w:ilvl="0" w:tplc="C8A8578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A583D"/>
    <w:multiLevelType w:val="hybridMultilevel"/>
    <w:tmpl w:val="DB26D90C"/>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F4A9D"/>
    <w:multiLevelType w:val="hybridMultilevel"/>
    <w:tmpl w:val="3D58D31E"/>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B0140"/>
    <w:multiLevelType w:val="hybridMultilevel"/>
    <w:tmpl w:val="51FE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55736"/>
    <w:multiLevelType w:val="hybridMultilevel"/>
    <w:tmpl w:val="D3B2D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33F39"/>
    <w:multiLevelType w:val="hybridMultilevel"/>
    <w:tmpl w:val="7522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C461E"/>
    <w:multiLevelType w:val="hybridMultilevel"/>
    <w:tmpl w:val="408A6366"/>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555AC"/>
    <w:multiLevelType w:val="hybridMultilevel"/>
    <w:tmpl w:val="D29AE920"/>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148E5"/>
    <w:multiLevelType w:val="hybridMultilevel"/>
    <w:tmpl w:val="9230A314"/>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07504"/>
    <w:multiLevelType w:val="hybridMultilevel"/>
    <w:tmpl w:val="D4B6CE36"/>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A4F79"/>
    <w:multiLevelType w:val="hybridMultilevel"/>
    <w:tmpl w:val="C4E29D7C"/>
    <w:lvl w:ilvl="0" w:tplc="B8145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22"/>
  </w:num>
  <w:num w:numId="2" w16cid:durableId="1435899472">
    <w:abstractNumId w:val="10"/>
  </w:num>
  <w:num w:numId="3" w16cid:durableId="447822387">
    <w:abstractNumId w:val="11"/>
  </w:num>
  <w:num w:numId="4" w16cid:durableId="1389723167">
    <w:abstractNumId w:val="15"/>
  </w:num>
  <w:num w:numId="5" w16cid:durableId="1793745683">
    <w:abstractNumId w:val="7"/>
  </w:num>
  <w:num w:numId="6" w16cid:durableId="1430856179">
    <w:abstractNumId w:val="2"/>
  </w:num>
  <w:num w:numId="7" w16cid:durableId="1766876713">
    <w:abstractNumId w:val="18"/>
  </w:num>
  <w:num w:numId="8" w16cid:durableId="1217157071">
    <w:abstractNumId w:val="17"/>
  </w:num>
  <w:num w:numId="9" w16cid:durableId="604506443">
    <w:abstractNumId w:val="4"/>
  </w:num>
  <w:num w:numId="10" w16cid:durableId="1634678090">
    <w:abstractNumId w:val="5"/>
  </w:num>
  <w:num w:numId="11" w16cid:durableId="1015423336">
    <w:abstractNumId w:val="9"/>
  </w:num>
  <w:num w:numId="12" w16cid:durableId="1326324937">
    <w:abstractNumId w:val="19"/>
  </w:num>
  <w:num w:numId="13" w16cid:durableId="2115123999">
    <w:abstractNumId w:val="13"/>
  </w:num>
  <w:num w:numId="14" w16cid:durableId="2129350590">
    <w:abstractNumId w:val="0"/>
  </w:num>
  <w:num w:numId="15" w16cid:durableId="688799791">
    <w:abstractNumId w:val="20"/>
  </w:num>
  <w:num w:numId="16" w16cid:durableId="1854496628">
    <w:abstractNumId w:val="6"/>
  </w:num>
  <w:num w:numId="17" w16cid:durableId="352999314">
    <w:abstractNumId w:val="12"/>
  </w:num>
  <w:num w:numId="18" w16cid:durableId="618144402">
    <w:abstractNumId w:val="21"/>
  </w:num>
  <w:num w:numId="19" w16cid:durableId="868646017">
    <w:abstractNumId w:val="8"/>
  </w:num>
  <w:num w:numId="20" w16cid:durableId="1320034511">
    <w:abstractNumId w:val="3"/>
  </w:num>
  <w:num w:numId="21" w16cid:durableId="235822284">
    <w:abstractNumId w:val="14"/>
  </w:num>
  <w:num w:numId="22" w16cid:durableId="1756785687">
    <w:abstractNumId w:val="1"/>
  </w:num>
  <w:num w:numId="23" w16cid:durableId="270867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55A98"/>
    <w:rsid w:val="0007749E"/>
    <w:rsid w:val="0008356F"/>
    <w:rsid w:val="000909F9"/>
    <w:rsid w:val="000B0EC8"/>
    <w:rsid w:val="000B62EB"/>
    <w:rsid w:val="000C4528"/>
    <w:rsid w:val="000C46BA"/>
    <w:rsid w:val="000E1C6A"/>
    <w:rsid w:val="000E3245"/>
    <w:rsid w:val="000F37EC"/>
    <w:rsid w:val="0010668A"/>
    <w:rsid w:val="00106C20"/>
    <w:rsid w:val="0011107D"/>
    <w:rsid w:val="00111B96"/>
    <w:rsid w:val="00131F0C"/>
    <w:rsid w:val="00137078"/>
    <w:rsid w:val="00140FAE"/>
    <w:rsid w:val="00157232"/>
    <w:rsid w:val="001830E8"/>
    <w:rsid w:val="0018496B"/>
    <w:rsid w:val="001A1EF5"/>
    <w:rsid w:val="001A27B2"/>
    <w:rsid w:val="001A5D30"/>
    <w:rsid w:val="001A7BB4"/>
    <w:rsid w:val="001B002F"/>
    <w:rsid w:val="001B1E6D"/>
    <w:rsid w:val="001C2CD8"/>
    <w:rsid w:val="001C5B6A"/>
    <w:rsid w:val="001C7DCE"/>
    <w:rsid w:val="001D5DD2"/>
    <w:rsid w:val="001E7717"/>
    <w:rsid w:val="001E7B5B"/>
    <w:rsid w:val="001F260D"/>
    <w:rsid w:val="00200045"/>
    <w:rsid w:val="00200BBB"/>
    <w:rsid w:val="00203138"/>
    <w:rsid w:val="00207A34"/>
    <w:rsid w:val="0022328E"/>
    <w:rsid w:val="00232959"/>
    <w:rsid w:val="00234ECB"/>
    <w:rsid w:val="00237407"/>
    <w:rsid w:val="002532E7"/>
    <w:rsid w:val="00271B55"/>
    <w:rsid w:val="00272E6D"/>
    <w:rsid w:val="002743D1"/>
    <w:rsid w:val="002A1099"/>
    <w:rsid w:val="002A65BA"/>
    <w:rsid w:val="002B37B0"/>
    <w:rsid w:val="002C003B"/>
    <w:rsid w:val="002D6DA1"/>
    <w:rsid w:val="002E02A8"/>
    <w:rsid w:val="003022DB"/>
    <w:rsid w:val="003042FF"/>
    <w:rsid w:val="00313C14"/>
    <w:rsid w:val="00321A4C"/>
    <w:rsid w:val="00321F6C"/>
    <w:rsid w:val="00332BEB"/>
    <w:rsid w:val="00332CFA"/>
    <w:rsid w:val="003370DF"/>
    <w:rsid w:val="0034324C"/>
    <w:rsid w:val="00354C90"/>
    <w:rsid w:val="00363127"/>
    <w:rsid w:val="00397C21"/>
    <w:rsid w:val="003A7747"/>
    <w:rsid w:val="003B05F8"/>
    <w:rsid w:val="003C4959"/>
    <w:rsid w:val="003D0B32"/>
    <w:rsid w:val="003D2EF6"/>
    <w:rsid w:val="003D33F5"/>
    <w:rsid w:val="003E587E"/>
    <w:rsid w:val="004026FB"/>
    <w:rsid w:val="0042561F"/>
    <w:rsid w:val="00442D48"/>
    <w:rsid w:val="004434B2"/>
    <w:rsid w:val="004441D3"/>
    <w:rsid w:val="00463863"/>
    <w:rsid w:val="00466D9C"/>
    <w:rsid w:val="0046797D"/>
    <w:rsid w:val="004713F8"/>
    <w:rsid w:val="0048262C"/>
    <w:rsid w:val="00486BAA"/>
    <w:rsid w:val="00491A56"/>
    <w:rsid w:val="004A2699"/>
    <w:rsid w:val="004B1C66"/>
    <w:rsid w:val="004B5EEF"/>
    <w:rsid w:val="004C1F40"/>
    <w:rsid w:val="004C4E4B"/>
    <w:rsid w:val="004C7A44"/>
    <w:rsid w:val="004D2A5D"/>
    <w:rsid w:val="004D4D6C"/>
    <w:rsid w:val="00504812"/>
    <w:rsid w:val="00507813"/>
    <w:rsid w:val="005149EF"/>
    <w:rsid w:val="0052782C"/>
    <w:rsid w:val="0053134B"/>
    <w:rsid w:val="005501D1"/>
    <w:rsid w:val="00562B29"/>
    <w:rsid w:val="00571F41"/>
    <w:rsid w:val="00575A27"/>
    <w:rsid w:val="00577C61"/>
    <w:rsid w:val="00581AFE"/>
    <w:rsid w:val="00584A7B"/>
    <w:rsid w:val="00586BB8"/>
    <w:rsid w:val="005B5623"/>
    <w:rsid w:val="005C58CA"/>
    <w:rsid w:val="005C6811"/>
    <w:rsid w:val="005C7FD3"/>
    <w:rsid w:val="005E04CD"/>
    <w:rsid w:val="005E4FF8"/>
    <w:rsid w:val="005E593D"/>
    <w:rsid w:val="00604B32"/>
    <w:rsid w:val="00617EFB"/>
    <w:rsid w:val="00631C5B"/>
    <w:rsid w:val="00641125"/>
    <w:rsid w:val="0067041E"/>
    <w:rsid w:val="006721CF"/>
    <w:rsid w:val="00685CD2"/>
    <w:rsid w:val="006900EC"/>
    <w:rsid w:val="00694E80"/>
    <w:rsid w:val="006A1D0D"/>
    <w:rsid w:val="006A3C2A"/>
    <w:rsid w:val="006A75CD"/>
    <w:rsid w:val="006C12C6"/>
    <w:rsid w:val="006C3594"/>
    <w:rsid w:val="006C77C9"/>
    <w:rsid w:val="006E40D3"/>
    <w:rsid w:val="00706EA7"/>
    <w:rsid w:val="0071001E"/>
    <w:rsid w:val="00727B31"/>
    <w:rsid w:val="00727D70"/>
    <w:rsid w:val="00731BF7"/>
    <w:rsid w:val="007505A5"/>
    <w:rsid w:val="0076613A"/>
    <w:rsid w:val="00773EA0"/>
    <w:rsid w:val="0078278C"/>
    <w:rsid w:val="007B3B34"/>
    <w:rsid w:val="007B72CB"/>
    <w:rsid w:val="007C1593"/>
    <w:rsid w:val="007C48E2"/>
    <w:rsid w:val="007C60C9"/>
    <w:rsid w:val="007F4227"/>
    <w:rsid w:val="007F6D09"/>
    <w:rsid w:val="00802E18"/>
    <w:rsid w:val="008040B2"/>
    <w:rsid w:val="0082059B"/>
    <w:rsid w:val="0082108E"/>
    <w:rsid w:val="00834699"/>
    <w:rsid w:val="008408D3"/>
    <w:rsid w:val="008469C9"/>
    <w:rsid w:val="00851C58"/>
    <w:rsid w:val="00860A3A"/>
    <w:rsid w:val="00890153"/>
    <w:rsid w:val="0089546A"/>
    <w:rsid w:val="008968FE"/>
    <w:rsid w:val="008A0F8F"/>
    <w:rsid w:val="008B09CE"/>
    <w:rsid w:val="008B5A38"/>
    <w:rsid w:val="008C0E7F"/>
    <w:rsid w:val="008D197D"/>
    <w:rsid w:val="008D1B51"/>
    <w:rsid w:val="008E3D65"/>
    <w:rsid w:val="008F7162"/>
    <w:rsid w:val="0091326A"/>
    <w:rsid w:val="009139C3"/>
    <w:rsid w:val="00916C90"/>
    <w:rsid w:val="00941D62"/>
    <w:rsid w:val="00951FB4"/>
    <w:rsid w:val="009720B1"/>
    <w:rsid w:val="0098322A"/>
    <w:rsid w:val="009B176C"/>
    <w:rsid w:val="009B760F"/>
    <w:rsid w:val="009C16CB"/>
    <w:rsid w:val="009E1690"/>
    <w:rsid w:val="009E2BAB"/>
    <w:rsid w:val="00A0774C"/>
    <w:rsid w:val="00A26072"/>
    <w:rsid w:val="00A274D2"/>
    <w:rsid w:val="00A34E22"/>
    <w:rsid w:val="00A40253"/>
    <w:rsid w:val="00A47B88"/>
    <w:rsid w:val="00A53171"/>
    <w:rsid w:val="00A61E53"/>
    <w:rsid w:val="00A7138D"/>
    <w:rsid w:val="00A75C8C"/>
    <w:rsid w:val="00A9269A"/>
    <w:rsid w:val="00AA046A"/>
    <w:rsid w:val="00AA04B9"/>
    <w:rsid w:val="00AA09AE"/>
    <w:rsid w:val="00AC7EE7"/>
    <w:rsid w:val="00AD1B21"/>
    <w:rsid w:val="00B0136E"/>
    <w:rsid w:val="00B01A1C"/>
    <w:rsid w:val="00B04D7A"/>
    <w:rsid w:val="00B1099C"/>
    <w:rsid w:val="00B14B61"/>
    <w:rsid w:val="00B23F1F"/>
    <w:rsid w:val="00B32832"/>
    <w:rsid w:val="00B3695A"/>
    <w:rsid w:val="00B6124C"/>
    <w:rsid w:val="00B64B38"/>
    <w:rsid w:val="00B66A4B"/>
    <w:rsid w:val="00B742A0"/>
    <w:rsid w:val="00BA4DFA"/>
    <w:rsid w:val="00BB7149"/>
    <w:rsid w:val="00BC22E7"/>
    <w:rsid w:val="00BD0E20"/>
    <w:rsid w:val="00BE6DC2"/>
    <w:rsid w:val="00C15AA2"/>
    <w:rsid w:val="00C21D02"/>
    <w:rsid w:val="00C4005E"/>
    <w:rsid w:val="00C52AD1"/>
    <w:rsid w:val="00C54321"/>
    <w:rsid w:val="00C654A5"/>
    <w:rsid w:val="00C762DF"/>
    <w:rsid w:val="00CA3617"/>
    <w:rsid w:val="00CA617D"/>
    <w:rsid w:val="00CB45DB"/>
    <w:rsid w:val="00CB6583"/>
    <w:rsid w:val="00CC27F0"/>
    <w:rsid w:val="00CD74B4"/>
    <w:rsid w:val="00CF3332"/>
    <w:rsid w:val="00D02FCF"/>
    <w:rsid w:val="00D1790C"/>
    <w:rsid w:val="00D30657"/>
    <w:rsid w:val="00D32451"/>
    <w:rsid w:val="00D326DD"/>
    <w:rsid w:val="00D411C5"/>
    <w:rsid w:val="00D52724"/>
    <w:rsid w:val="00D627A3"/>
    <w:rsid w:val="00D74C97"/>
    <w:rsid w:val="00D74E99"/>
    <w:rsid w:val="00D75F43"/>
    <w:rsid w:val="00D8079D"/>
    <w:rsid w:val="00DA2080"/>
    <w:rsid w:val="00DA6685"/>
    <w:rsid w:val="00DD7435"/>
    <w:rsid w:val="00DE750E"/>
    <w:rsid w:val="00DF2720"/>
    <w:rsid w:val="00E01BB0"/>
    <w:rsid w:val="00E12BD6"/>
    <w:rsid w:val="00E1641C"/>
    <w:rsid w:val="00E25A57"/>
    <w:rsid w:val="00E262E3"/>
    <w:rsid w:val="00E275AD"/>
    <w:rsid w:val="00E32FDD"/>
    <w:rsid w:val="00E36F01"/>
    <w:rsid w:val="00E46496"/>
    <w:rsid w:val="00E53602"/>
    <w:rsid w:val="00E5487F"/>
    <w:rsid w:val="00E60FB3"/>
    <w:rsid w:val="00E616CD"/>
    <w:rsid w:val="00E661D6"/>
    <w:rsid w:val="00E70D30"/>
    <w:rsid w:val="00E83D15"/>
    <w:rsid w:val="00E9140C"/>
    <w:rsid w:val="00E95B0A"/>
    <w:rsid w:val="00EB2569"/>
    <w:rsid w:val="00EC53DD"/>
    <w:rsid w:val="00EC6F3D"/>
    <w:rsid w:val="00EE2945"/>
    <w:rsid w:val="00EE7C80"/>
    <w:rsid w:val="00EF1288"/>
    <w:rsid w:val="00EF49A1"/>
    <w:rsid w:val="00F12F8E"/>
    <w:rsid w:val="00F20EE3"/>
    <w:rsid w:val="00F23CC3"/>
    <w:rsid w:val="00F439F8"/>
    <w:rsid w:val="00F61DD3"/>
    <w:rsid w:val="00F70223"/>
    <w:rsid w:val="00F736E5"/>
    <w:rsid w:val="00F75B32"/>
    <w:rsid w:val="00F811AF"/>
    <w:rsid w:val="00F96C06"/>
    <w:rsid w:val="00F97D9E"/>
    <w:rsid w:val="00FB17BE"/>
    <w:rsid w:val="00FE3BC9"/>
    <w:rsid w:val="00FE6E60"/>
    <w:rsid w:val="00FF2533"/>
    <w:rsid w:val="00FF42F7"/>
    <w:rsid w:val="00FF5B7B"/>
    <w:rsid w:val="1BBF4F80"/>
    <w:rsid w:val="51C46A74"/>
    <w:rsid w:val="5394BECC"/>
    <w:rsid w:val="7BFEA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D2A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81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75F43"/>
    <w:rPr>
      <w:b/>
      <w:bCs/>
    </w:rPr>
  </w:style>
  <w:style w:type="character" w:customStyle="1" w:styleId="CommentSubjectChar">
    <w:name w:val="Comment Subject Char"/>
    <w:basedOn w:val="CommentTextChar"/>
    <w:link w:val="CommentSubject"/>
    <w:uiPriority w:val="99"/>
    <w:semiHidden/>
    <w:rsid w:val="00D75F4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B1E6D"/>
    <w:rPr>
      <w:color w:val="605E5C"/>
      <w:shd w:val="clear" w:color="auto" w:fill="E1DFDD"/>
    </w:rPr>
  </w:style>
  <w:style w:type="paragraph" w:styleId="ListParagraph">
    <w:name w:val="List Paragraph"/>
    <w:basedOn w:val="Normal"/>
    <w:uiPriority w:val="34"/>
    <w:qFormat/>
    <w:rsid w:val="0042561F"/>
    <w:pPr>
      <w:ind w:left="720"/>
      <w:contextualSpacing/>
    </w:pPr>
  </w:style>
  <w:style w:type="paragraph" w:styleId="Header">
    <w:name w:val="header"/>
    <w:basedOn w:val="Normal"/>
    <w:link w:val="HeaderChar"/>
    <w:uiPriority w:val="99"/>
    <w:unhideWhenUsed/>
    <w:rsid w:val="0078278C"/>
    <w:pPr>
      <w:tabs>
        <w:tab w:val="center" w:pos="4680"/>
        <w:tab w:val="right" w:pos="9360"/>
      </w:tabs>
    </w:pPr>
  </w:style>
  <w:style w:type="character" w:customStyle="1" w:styleId="HeaderChar">
    <w:name w:val="Header Char"/>
    <w:basedOn w:val="DefaultParagraphFont"/>
    <w:link w:val="Header"/>
    <w:uiPriority w:val="99"/>
    <w:rsid w:val="0078278C"/>
    <w:rPr>
      <w:rFonts w:ascii="Times New Roman" w:eastAsia="Times New Roman" w:hAnsi="Times New Roman" w:cs="Times New Roman"/>
      <w:sz w:val="20"/>
      <w:szCs w:val="20"/>
    </w:rPr>
  </w:style>
  <w:style w:type="paragraph" w:styleId="Footer">
    <w:name w:val="footer"/>
    <w:basedOn w:val="Normal"/>
    <w:link w:val="FooterChar"/>
    <w:unhideWhenUsed/>
    <w:rsid w:val="0078278C"/>
    <w:pPr>
      <w:tabs>
        <w:tab w:val="center" w:pos="4680"/>
        <w:tab w:val="right" w:pos="9360"/>
      </w:tabs>
    </w:pPr>
  </w:style>
  <w:style w:type="character" w:customStyle="1" w:styleId="FooterChar">
    <w:name w:val="Footer Char"/>
    <w:basedOn w:val="DefaultParagraphFont"/>
    <w:link w:val="Footer"/>
    <w:rsid w:val="0078278C"/>
    <w:rPr>
      <w:rFonts w:ascii="Times New Roman" w:eastAsia="Times New Roman" w:hAnsi="Times New Roman" w:cs="Times New Roman"/>
      <w:sz w:val="20"/>
      <w:szCs w:val="20"/>
    </w:rPr>
  </w:style>
  <w:style w:type="paragraph" w:styleId="PlainText">
    <w:name w:val="Plain Text"/>
    <w:basedOn w:val="Normal"/>
    <w:link w:val="PlainTextChar"/>
    <w:rsid w:val="00E83D15"/>
    <w:rPr>
      <w:rFonts w:ascii="Courier New" w:eastAsia="Times" w:hAnsi="Courier New"/>
      <w:szCs w:val="24"/>
    </w:rPr>
  </w:style>
  <w:style w:type="character" w:customStyle="1" w:styleId="PlainTextChar">
    <w:name w:val="Plain Text Char"/>
    <w:basedOn w:val="DefaultParagraphFont"/>
    <w:link w:val="PlainText"/>
    <w:rsid w:val="00E83D15"/>
    <w:rPr>
      <w:rFonts w:ascii="Courier New" w:eastAsia="Times" w:hAnsi="Courier New" w:cs="Times New Roman"/>
      <w:sz w:val="20"/>
    </w:rPr>
  </w:style>
  <w:style w:type="character" w:customStyle="1" w:styleId="Heading1Char">
    <w:name w:val="Heading 1 Char"/>
    <w:basedOn w:val="DefaultParagraphFont"/>
    <w:link w:val="Heading1"/>
    <w:uiPriority w:val="9"/>
    <w:rsid w:val="004D2A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5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D2A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A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2A5D"/>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B01A1C"/>
    <w:rPr>
      <w:color w:val="954F72" w:themeColor="followedHyperlink"/>
      <w:u w:val="single"/>
    </w:rPr>
  </w:style>
  <w:style w:type="character" w:customStyle="1" w:styleId="Heading3Char">
    <w:name w:val="Heading 3 Char"/>
    <w:basedOn w:val="DefaultParagraphFont"/>
    <w:link w:val="Heading3"/>
    <w:uiPriority w:val="9"/>
    <w:rsid w:val="0050781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3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36F0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5432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7661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40816">
      <w:bodyDiv w:val="1"/>
      <w:marLeft w:val="0"/>
      <w:marRight w:val="0"/>
      <w:marTop w:val="0"/>
      <w:marBottom w:val="0"/>
      <w:divBdr>
        <w:top w:val="none" w:sz="0" w:space="0" w:color="auto"/>
        <w:left w:val="none" w:sz="0" w:space="0" w:color="auto"/>
        <w:bottom w:val="none" w:sz="0" w:space="0" w:color="auto"/>
        <w:right w:val="none" w:sz="0" w:space="0" w:color="auto"/>
      </w:divBdr>
      <w:divsChild>
        <w:div w:id="883172176">
          <w:marLeft w:val="0"/>
          <w:marRight w:val="0"/>
          <w:marTop w:val="0"/>
          <w:marBottom w:val="0"/>
          <w:divBdr>
            <w:top w:val="none" w:sz="0" w:space="0" w:color="auto"/>
            <w:left w:val="none" w:sz="0" w:space="0" w:color="auto"/>
            <w:bottom w:val="none" w:sz="0" w:space="0" w:color="auto"/>
            <w:right w:val="none" w:sz="0" w:space="0" w:color="auto"/>
          </w:divBdr>
          <w:divsChild>
            <w:div w:id="1240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550">
      <w:bodyDiv w:val="1"/>
      <w:marLeft w:val="0"/>
      <w:marRight w:val="0"/>
      <w:marTop w:val="0"/>
      <w:marBottom w:val="0"/>
      <w:divBdr>
        <w:top w:val="none" w:sz="0" w:space="0" w:color="auto"/>
        <w:left w:val="none" w:sz="0" w:space="0" w:color="auto"/>
        <w:bottom w:val="none" w:sz="0" w:space="0" w:color="auto"/>
        <w:right w:val="none" w:sz="0" w:space="0" w:color="auto"/>
      </w:divBdr>
      <w:divsChild>
        <w:div w:id="1606382115">
          <w:marLeft w:val="0"/>
          <w:marRight w:val="0"/>
          <w:marTop w:val="100"/>
          <w:marBottom w:val="100"/>
          <w:divBdr>
            <w:top w:val="none" w:sz="0" w:space="0" w:color="auto"/>
            <w:left w:val="none" w:sz="0" w:space="0" w:color="auto"/>
            <w:bottom w:val="none" w:sz="0" w:space="0" w:color="auto"/>
            <w:right w:val="none" w:sz="0" w:space="0" w:color="auto"/>
          </w:divBdr>
          <w:divsChild>
            <w:div w:id="1165702173">
              <w:marLeft w:val="0"/>
              <w:marRight w:val="0"/>
              <w:marTop w:val="750"/>
              <w:marBottom w:val="750"/>
              <w:divBdr>
                <w:top w:val="none" w:sz="0" w:space="0" w:color="auto"/>
                <w:left w:val="none" w:sz="0" w:space="0" w:color="auto"/>
                <w:bottom w:val="none" w:sz="0" w:space="0" w:color="auto"/>
                <w:right w:val="none" w:sz="0" w:space="0" w:color="auto"/>
              </w:divBdr>
              <w:divsChild>
                <w:div w:id="688718089">
                  <w:marLeft w:val="0"/>
                  <w:marRight w:val="0"/>
                  <w:marTop w:val="0"/>
                  <w:marBottom w:val="0"/>
                  <w:divBdr>
                    <w:top w:val="none" w:sz="0" w:space="0" w:color="auto"/>
                    <w:left w:val="none" w:sz="0" w:space="0" w:color="auto"/>
                    <w:bottom w:val="none" w:sz="0" w:space="0" w:color="auto"/>
                    <w:right w:val="none" w:sz="0" w:space="0" w:color="auto"/>
                  </w:divBdr>
                  <w:divsChild>
                    <w:div w:id="1836335590">
                      <w:marLeft w:val="0"/>
                      <w:marRight w:val="0"/>
                      <w:marTop w:val="0"/>
                      <w:marBottom w:val="0"/>
                      <w:divBdr>
                        <w:top w:val="none" w:sz="0" w:space="0" w:color="auto"/>
                        <w:left w:val="none" w:sz="0" w:space="0" w:color="auto"/>
                        <w:bottom w:val="none" w:sz="0" w:space="0" w:color="auto"/>
                        <w:right w:val="none" w:sz="0" w:space="0" w:color="auto"/>
                      </w:divBdr>
                      <w:divsChild>
                        <w:div w:id="2020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2000">
          <w:marLeft w:val="0"/>
          <w:marRight w:val="0"/>
          <w:marTop w:val="100"/>
          <w:marBottom w:val="100"/>
          <w:divBdr>
            <w:top w:val="dashed" w:sz="6" w:space="0" w:color="A8A8A8"/>
            <w:left w:val="none" w:sz="0" w:space="0" w:color="auto"/>
            <w:bottom w:val="none" w:sz="0" w:space="0" w:color="auto"/>
            <w:right w:val="none" w:sz="0" w:space="0" w:color="auto"/>
          </w:divBdr>
          <w:divsChild>
            <w:div w:id="1650816886">
              <w:marLeft w:val="0"/>
              <w:marRight w:val="0"/>
              <w:marTop w:val="750"/>
              <w:marBottom w:val="750"/>
              <w:divBdr>
                <w:top w:val="none" w:sz="0" w:space="0" w:color="auto"/>
                <w:left w:val="none" w:sz="0" w:space="0" w:color="auto"/>
                <w:bottom w:val="none" w:sz="0" w:space="0" w:color="auto"/>
                <w:right w:val="none" w:sz="0" w:space="0" w:color="auto"/>
              </w:divBdr>
              <w:divsChild>
                <w:div w:id="1898205462">
                  <w:marLeft w:val="0"/>
                  <w:marRight w:val="0"/>
                  <w:marTop w:val="0"/>
                  <w:marBottom w:val="0"/>
                  <w:divBdr>
                    <w:top w:val="none" w:sz="0" w:space="0" w:color="auto"/>
                    <w:left w:val="none" w:sz="0" w:space="0" w:color="auto"/>
                    <w:bottom w:val="none" w:sz="0" w:space="0" w:color="auto"/>
                    <w:right w:val="none" w:sz="0" w:space="0" w:color="auto"/>
                  </w:divBdr>
                  <w:divsChild>
                    <w:div w:id="58019548">
                      <w:marLeft w:val="0"/>
                      <w:marRight w:val="0"/>
                      <w:marTop w:val="0"/>
                      <w:marBottom w:val="0"/>
                      <w:divBdr>
                        <w:top w:val="none" w:sz="0" w:space="0" w:color="auto"/>
                        <w:left w:val="none" w:sz="0" w:space="0" w:color="auto"/>
                        <w:bottom w:val="none" w:sz="0" w:space="0" w:color="auto"/>
                        <w:right w:val="none" w:sz="0" w:space="0" w:color="auto"/>
                      </w:divBdr>
                      <w:divsChild>
                        <w:div w:id="14667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47508">
      <w:bodyDiv w:val="1"/>
      <w:marLeft w:val="0"/>
      <w:marRight w:val="0"/>
      <w:marTop w:val="0"/>
      <w:marBottom w:val="0"/>
      <w:divBdr>
        <w:top w:val="none" w:sz="0" w:space="0" w:color="auto"/>
        <w:left w:val="none" w:sz="0" w:space="0" w:color="auto"/>
        <w:bottom w:val="none" w:sz="0" w:space="0" w:color="auto"/>
        <w:right w:val="none" w:sz="0" w:space="0" w:color="auto"/>
      </w:divBdr>
    </w:div>
    <w:div w:id="1370451697">
      <w:bodyDiv w:val="1"/>
      <w:marLeft w:val="0"/>
      <w:marRight w:val="0"/>
      <w:marTop w:val="0"/>
      <w:marBottom w:val="0"/>
      <w:divBdr>
        <w:top w:val="none" w:sz="0" w:space="0" w:color="auto"/>
        <w:left w:val="none" w:sz="0" w:space="0" w:color="auto"/>
        <w:bottom w:val="none" w:sz="0" w:space="0" w:color="auto"/>
        <w:right w:val="none" w:sz="0" w:space="0" w:color="auto"/>
      </w:divBdr>
    </w:div>
    <w:div w:id="15386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illinoisstate.edu/technology/support-topics/canvas/canvas-student-resources/inbox-access-in-canv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m/Becoming-Public-Relations-Writer-Established/dp/0367281570/ref=sr_1_1?keywords=Becoming+a+public+relations+writer%3A+Strategic+writing+for+emerging+and+established+media&amp;qid=1692385598&amp;sr=8-1&amp;ufe=app_do%3Aamzn1.fos.18630bbb-fcbb-42f8-9767-857e17e03685" TargetMode="External"/><Relationship Id="rId17" Type="http://schemas.openxmlformats.org/officeDocument/2006/relationships/hyperlink" Target="https://counseling.illinoisstate.edu/" TargetMode="External"/><Relationship Id="rId2" Type="http://schemas.openxmlformats.org/officeDocument/2006/relationships/customXml" Target="../customXml/item2.xml"/><Relationship Id="rId16" Type="http://schemas.openxmlformats.org/officeDocument/2006/relationships/hyperlink" Target="https://studentaccess.illinoisstat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Associated-Press-Stylebook-2022-2024/dp/1541601653" TargetMode="External"/><Relationship Id="rId5" Type="http://schemas.openxmlformats.org/officeDocument/2006/relationships/styles" Target="styles.xml"/><Relationship Id="rId15" Type="http://schemas.openxmlformats.org/officeDocument/2006/relationships/hyperlink" Target="https://policy.illinoisstate.edu/students/2-1-27/" TargetMode="External"/><Relationship Id="rId10" Type="http://schemas.openxmlformats.org/officeDocument/2006/relationships/hyperlink" Target="mailto:djmaher@ilst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illinoisstate.edu/students/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11554</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Maher, Dillon</cp:lastModifiedBy>
  <cp:revision>3</cp:revision>
  <cp:lastPrinted>2023-08-15T21:03:00Z</cp:lastPrinted>
  <dcterms:created xsi:type="dcterms:W3CDTF">2024-01-17T16:29:00Z</dcterms:created>
  <dcterms:modified xsi:type="dcterms:W3CDTF">2024-01-17T16:31:00Z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